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E536" w14:textId="0C50DE2B" w:rsidR="00633C68" w:rsidRPr="00844D6D" w:rsidRDefault="00265282" w:rsidP="002E245B">
      <w:pPr>
        <w:spacing w:after="160" w:line="360" w:lineRule="auto"/>
        <w:rPr>
          <w:rFonts w:ascii="Arial" w:hAnsi="Arial"/>
          <w:b/>
          <w:sz w:val="22"/>
          <w:szCs w:val="22"/>
          <w:lang w:val="it-IT"/>
        </w:rPr>
      </w:pPr>
      <w:r w:rsidRPr="00844D6D">
        <w:rPr>
          <w:rFonts w:ascii="Arial" w:hAnsi="Arial"/>
          <w:b/>
          <w:sz w:val="22"/>
          <w:szCs w:val="22"/>
          <w:lang w:val="it-IT"/>
        </w:rPr>
        <w:t>Mercato d</w:t>
      </w:r>
      <w:r w:rsidR="00FD4183">
        <w:rPr>
          <w:rFonts w:ascii="Arial" w:hAnsi="Arial"/>
          <w:b/>
          <w:sz w:val="22"/>
          <w:szCs w:val="22"/>
          <w:lang w:val="it-IT"/>
        </w:rPr>
        <w:t>e</w:t>
      </w:r>
      <w:r w:rsidRPr="00844D6D">
        <w:rPr>
          <w:rFonts w:ascii="Arial" w:hAnsi="Arial"/>
          <w:b/>
          <w:sz w:val="22"/>
          <w:szCs w:val="22"/>
          <w:lang w:val="it-IT"/>
        </w:rPr>
        <w:t>i posti di tirocinio</w:t>
      </w:r>
      <w:r w:rsidR="000A6971" w:rsidRPr="00844D6D">
        <w:rPr>
          <w:rFonts w:ascii="Arial" w:hAnsi="Arial"/>
          <w:b/>
          <w:sz w:val="22"/>
          <w:szCs w:val="22"/>
          <w:lang w:val="it-IT"/>
        </w:rPr>
        <w:t xml:space="preserve"> </w:t>
      </w:r>
      <w:r w:rsidR="00330117" w:rsidRPr="00844D6D">
        <w:rPr>
          <w:rFonts w:ascii="Arial" w:hAnsi="Arial"/>
          <w:b/>
          <w:sz w:val="22"/>
          <w:szCs w:val="22"/>
          <w:lang w:val="it-IT"/>
        </w:rPr>
        <w:br/>
      </w:r>
      <w:r w:rsidR="00633C68" w:rsidRPr="00844D6D">
        <w:rPr>
          <w:rFonts w:ascii="Arial" w:hAnsi="Arial" w:cs="Arial"/>
          <w:b/>
          <w:sz w:val="22"/>
          <w:szCs w:val="22"/>
          <w:lang w:val="it-IT"/>
        </w:rPr>
        <w:t xml:space="preserve">«Le aziende vogliono formare perché hanno bisogno di nuove </w:t>
      </w:r>
      <w:proofErr w:type="gramStart"/>
      <w:r w:rsidR="00633C68" w:rsidRPr="00844D6D">
        <w:rPr>
          <w:rFonts w:ascii="Arial" w:hAnsi="Arial" w:cs="Arial"/>
          <w:b/>
          <w:sz w:val="22"/>
          <w:szCs w:val="22"/>
          <w:lang w:val="it-IT"/>
        </w:rPr>
        <w:t>leve»</w:t>
      </w:r>
      <w:proofErr w:type="gramEnd"/>
    </w:p>
    <w:p w14:paraId="366467AB" w14:textId="407742B7" w:rsidR="00633C68" w:rsidRPr="00844D6D" w:rsidRDefault="00633C68" w:rsidP="002E245B">
      <w:pPr>
        <w:spacing w:after="160" w:line="360" w:lineRule="auto"/>
        <w:rPr>
          <w:rFonts w:ascii="Arial" w:hAnsi="Arial"/>
          <w:b/>
          <w:sz w:val="22"/>
          <w:szCs w:val="22"/>
          <w:lang w:val="it-IT"/>
        </w:rPr>
      </w:pPr>
      <w:r w:rsidRPr="00844D6D">
        <w:rPr>
          <w:rFonts w:ascii="Arial" w:hAnsi="Arial"/>
          <w:b/>
          <w:sz w:val="22"/>
          <w:szCs w:val="22"/>
          <w:lang w:val="it-IT"/>
        </w:rPr>
        <w:t xml:space="preserve">Da anni </w:t>
      </w:r>
      <w:r w:rsidR="00312DC6">
        <w:rPr>
          <w:rFonts w:ascii="Arial" w:hAnsi="Arial"/>
          <w:b/>
          <w:sz w:val="22"/>
          <w:szCs w:val="22"/>
          <w:lang w:val="it-IT"/>
        </w:rPr>
        <w:t>molti</w:t>
      </w:r>
      <w:r w:rsidR="00312DC6" w:rsidRPr="00844D6D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844D6D">
        <w:rPr>
          <w:rFonts w:ascii="Arial" w:hAnsi="Arial"/>
          <w:b/>
          <w:sz w:val="22"/>
          <w:szCs w:val="22"/>
          <w:lang w:val="it-IT"/>
        </w:rPr>
        <w:t xml:space="preserve">posti di tirocinio restano vacanti. </w:t>
      </w:r>
      <w:r w:rsidR="007F39FB" w:rsidRPr="00844D6D">
        <w:rPr>
          <w:rFonts w:ascii="Arial" w:hAnsi="Arial"/>
          <w:b/>
          <w:sz w:val="22"/>
          <w:szCs w:val="22"/>
          <w:lang w:val="it-IT"/>
        </w:rPr>
        <w:t xml:space="preserve">Quali sono i settori </w:t>
      </w:r>
      <w:r w:rsidR="001861B5">
        <w:rPr>
          <w:rFonts w:ascii="Arial" w:hAnsi="Arial"/>
          <w:b/>
          <w:sz w:val="22"/>
          <w:szCs w:val="22"/>
          <w:lang w:val="it-IT"/>
        </w:rPr>
        <w:t>che più ne risentono</w:t>
      </w:r>
      <w:r w:rsidRPr="00844D6D">
        <w:rPr>
          <w:rFonts w:ascii="Arial" w:hAnsi="Arial"/>
          <w:b/>
          <w:sz w:val="22"/>
          <w:szCs w:val="22"/>
          <w:lang w:val="it-IT"/>
        </w:rPr>
        <w:t xml:space="preserve">? </w:t>
      </w:r>
      <w:r w:rsidRPr="00D46183">
        <w:rPr>
          <w:rFonts w:ascii="Arial" w:hAnsi="Arial"/>
          <w:b/>
          <w:sz w:val="22"/>
          <w:szCs w:val="22"/>
          <w:lang w:val="it-IT"/>
        </w:rPr>
        <w:t xml:space="preserve">Come reagiscono le aziende di tirocinio? </w:t>
      </w:r>
      <w:proofErr w:type="gramStart"/>
      <w:r w:rsidRPr="00D46183">
        <w:rPr>
          <w:rFonts w:ascii="Arial" w:hAnsi="Arial"/>
          <w:b/>
          <w:sz w:val="22"/>
          <w:szCs w:val="22"/>
          <w:lang w:val="it-IT"/>
        </w:rPr>
        <w:t>Cosa succede</w:t>
      </w:r>
      <w:r w:rsidR="00137417" w:rsidRPr="00D46183">
        <w:rPr>
          <w:rFonts w:ascii="Arial" w:hAnsi="Arial"/>
          <w:b/>
          <w:sz w:val="22"/>
          <w:szCs w:val="22"/>
          <w:lang w:val="it-IT"/>
        </w:rPr>
        <w:t>rà</w:t>
      </w:r>
      <w:proofErr w:type="gramEnd"/>
      <w:r w:rsidRPr="00D46183">
        <w:rPr>
          <w:rFonts w:ascii="Arial" w:hAnsi="Arial"/>
          <w:b/>
          <w:sz w:val="22"/>
          <w:szCs w:val="22"/>
          <w:lang w:val="it-IT"/>
        </w:rPr>
        <w:t xml:space="preserve"> se</w:t>
      </w:r>
      <w:r w:rsidR="00C35603" w:rsidRPr="00D46183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D46183">
        <w:rPr>
          <w:rFonts w:ascii="Arial" w:hAnsi="Arial"/>
          <w:b/>
          <w:sz w:val="22"/>
          <w:szCs w:val="22"/>
          <w:lang w:val="it-IT"/>
        </w:rPr>
        <w:t xml:space="preserve">dal 2018 </w:t>
      </w:r>
      <w:r w:rsidR="00374872" w:rsidRPr="00D46183">
        <w:rPr>
          <w:rFonts w:ascii="Arial" w:hAnsi="Arial"/>
          <w:b/>
          <w:sz w:val="22"/>
          <w:szCs w:val="22"/>
          <w:lang w:val="it-IT"/>
        </w:rPr>
        <w:t>aumenteranno</w:t>
      </w:r>
      <w:r w:rsidR="00BA2C9B">
        <w:rPr>
          <w:rFonts w:ascii="Arial" w:hAnsi="Arial"/>
          <w:b/>
          <w:sz w:val="22"/>
          <w:szCs w:val="22"/>
          <w:lang w:val="it-IT"/>
        </w:rPr>
        <w:t xml:space="preserve"> di nuovo</w:t>
      </w:r>
      <w:r w:rsidR="00374872" w:rsidRPr="00D46183">
        <w:rPr>
          <w:rFonts w:ascii="Arial" w:hAnsi="Arial"/>
          <w:b/>
          <w:sz w:val="22"/>
          <w:szCs w:val="22"/>
          <w:lang w:val="it-IT"/>
        </w:rPr>
        <w:t xml:space="preserve"> i giovani</w:t>
      </w:r>
      <w:r w:rsidR="00374872" w:rsidRPr="00844D6D">
        <w:rPr>
          <w:rFonts w:ascii="Arial" w:hAnsi="Arial"/>
          <w:b/>
          <w:sz w:val="22"/>
          <w:szCs w:val="22"/>
          <w:lang w:val="it-IT"/>
        </w:rPr>
        <w:t xml:space="preserve"> che si mettono</w:t>
      </w:r>
      <w:r w:rsidR="00126B0E" w:rsidRPr="00844D6D">
        <w:rPr>
          <w:rFonts w:ascii="Arial" w:hAnsi="Arial"/>
          <w:b/>
          <w:sz w:val="22"/>
          <w:szCs w:val="22"/>
          <w:lang w:val="it-IT"/>
        </w:rPr>
        <w:t xml:space="preserve"> alla ricerca di un posto di tirocinio? </w:t>
      </w:r>
      <w:r w:rsidR="00AE40AA" w:rsidRPr="00844D6D">
        <w:rPr>
          <w:rFonts w:ascii="Arial" w:hAnsi="Arial"/>
          <w:b/>
          <w:sz w:val="22"/>
          <w:szCs w:val="22"/>
          <w:lang w:val="it-IT"/>
        </w:rPr>
        <w:t xml:space="preserve">Ce ne parla </w:t>
      </w:r>
      <w:r w:rsidR="00126B0E" w:rsidRPr="00844D6D">
        <w:rPr>
          <w:rFonts w:ascii="Arial" w:hAnsi="Arial"/>
          <w:b/>
          <w:sz w:val="22"/>
          <w:szCs w:val="22"/>
          <w:lang w:val="it-IT"/>
        </w:rPr>
        <w:t xml:space="preserve">Katrin </w:t>
      </w:r>
      <w:proofErr w:type="spellStart"/>
      <w:r w:rsidR="00126B0E" w:rsidRPr="00844D6D">
        <w:rPr>
          <w:rFonts w:ascii="Arial" w:hAnsi="Arial"/>
          <w:b/>
          <w:sz w:val="22"/>
          <w:szCs w:val="22"/>
          <w:lang w:val="it-IT"/>
        </w:rPr>
        <w:t>Frei</w:t>
      </w:r>
      <w:proofErr w:type="spellEnd"/>
      <w:r w:rsidR="00126B0E" w:rsidRPr="00844D6D">
        <w:rPr>
          <w:rFonts w:ascii="Arial" w:hAnsi="Arial"/>
          <w:b/>
          <w:sz w:val="22"/>
          <w:szCs w:val="22"/>
          <w:lang w:val="it-IT"/>
        </w:rPr>
        <w:t>* della Segreteria di Stato per la formazione, la ricerca e l’innovazione SEFRI.</w:t>
      </w:r>
    </w:p>
    <w:p w14:paraId="6B7F6CED" w14:textId="00E531A0" w:rsidR="00037180" w:rsidRPr="00037180" w:rsidRDefault="00037180" w:rsidP="002E245B">
      <w:pPr>
        <w:spacing w:after="16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f</w:t>
      </w:r>
      <w:bookmarkStart w:id="0" w:name="_GoBack"/>
      <w:bookmarkEnd w:id="0"/>
      <w:r>
        <w:rPr>
          <w:rFonts w:ascii="Arial" w:hAnsi="Arial"/>
          <w:sz w:val="22"/>
          <w:szCs w:val="22"/>
          <w:lang w:val="it-IT"/>
        </w:rPr>
        <w:t>ormazioneprofessionaleplus.ch</w:t>
      </w:r>
    </w:p>
    <w:p w14:paraId="36FCE26F" w14:textId="3D6BAD57" w:rsidR="00F67B2D" w:rsidRPr="00844D6D" w:rsidRDefault="00F67B2D" w:rsidP="002E245B">
      <w:pPr>
        <w:spacing w:after="160" w:line="360" w:lineRule="auto"/>
        <w:rPr>
          <w:rFonts w:ascii="Arial" w:hAnsi="Arial"/>
          <w:sz w:val="22"/>
          <w:szCs w:val="22"/>
          <w:lang w:val="it-IT"/>
        </w:rPr>
      </w:pPr>
      <w:r w:rsidRPr="00D46183">
        <w:rPr>
          <w:rFonts w:ascii="Arial" w:hAnsi="Arial"/>
          <w:i/>
          <w:sz w:val="22"/>
          <w:szCs w:val="22"/>
          <w:lang w:val="it-IT"/>
        </w:rPr>
        <w:t>Dal 2010</w:t>
      </w:r>
      <w:r w:rsidR="005C7494" w:rsidRPr="00D46183">
        <w:rPr>
          <w:rFonts w:ascii="Arial" w:hAnsi="Arial"/>
          <w:i/>
          <w:sz w:val="22"/>
          <w:szCs w:val="22"/>
          <w:lang w:val="it-IT"/>
        </w:rPr>
        <w:t xml:space="preserve"> i</w:t>
      </w:r>
      <w:r w:rsidRPr="00D46183">
        <w:rPr>
          <w:rFonts w:ascii="Arial" w:hAnsi="Arial"/>
          <w:i/>
          <w:sz w:val="22"/>
          <w:szCs w:val="22"/>
          <w:lang w:val="it-IT"/>
        </w:rPr>
        <w:t>l</w:t>
      </w:r>
      <w:r w:rsidR="005C7494" w:rsidRPr="00D46183">
        <w:rPr>
          <w:rFonts w:ascii="Arial" w:hAnsi="Arial"/>
          <w:i/>
          <w:sz w:val="22"/>
          <w:szCs w:val="22"/>
          <w:lang w:val="it-IT"/>
        </w:rPr>
        <w:t xml:space="preserve"> verdetto del</w:t>
      </w:r>
      <w:r w:rsidRPr="00D46183">
        <w:rPr>
          <w:rFonts w:ascii="Arial" w:hAnsi="Arial"/>
          <w:i/>
          <w:sz w:val="22"/>
          <w:szCs w:val="22"/>
          <w:lang w:val="it-IT"/>
        </w:rPr>
        <w:t xml:space="preserve"> barometro dei posti </w:t>
      </w:r>
      <w:proofErr w:type="gramStart"/>
      <w:r w:rsidRPr="00D46183">
        <w:rPr>
          <w:rFonts w:ascii="Arial" w:hAnsi="Arial"/>
          <w:i/>
          <w:sz w:val="22"/>
          <w:szCs w:val="22"/>
          <w:lang w:val="it-IT"/>
        </w:rPr>
        <w:t>di</w:t>
      </w:r>
      <w:proofErr w:type="gramEnd"/>
      <w:r w:rsidRPr="00D46183">
        <w:rPr>
          <w:rFonts w:ascii="Arial" w:hAnsi="Arial"/>
          <w:i/>
          <w:sz w:val="22"/>
          <w:szCs w:val="22"/>
          <w:lang w:val="it-IT"/>
        </w:rPr>
        <w:t xml:space="preserve"> tirocinio (vedi riquadro) </w:t>
      </w:r>
      <w:r w:rsidR="005C7494" w:rsidRPr="00D46183">
        <w:rPr>
          <w:rFonts w:ascii="Arial" w:hAnsi="Arial"/>
          <w:i/>
          <w:sz w:val="22"/>
          <w:szCs w:val="22"/>
          <w:lang w:val="it-IT"/>
        </w:rPr>
        <w:t>non cambia</w:t>
      </w:r>
      <w:r w:rsidRPr="00D46183">
        <w:rPr>
          <w:rFonts w:ascii="Arial" w:hAnsi="Arial"/>
          <w:i/>
          <w:sz w:val="22"/>
          <w:szCs w:val="22"/>
          <w:lang w:val="it-IT"/>
        </w:rPr>
        <w:t>: il numero</w:t>
      </w:r>
      <w:r w:rsidRPr="00844D6D">
        <w:rPr>
          <w:rFonts w:ascii="Arial" w:hAnsi="Arial"/>
          <w:i/>
          <w:sz w:val="22"/>
          <w:szCs w:val="22"/>
          <w:lang w:val="it-IT"/>
        </w:rPr>
        <w:t xml:space="preserve"> di posti</w:t>
      </w:r>
      <w:r w:rsidR="005C7494" w:rsidRPr="00844D6D">
        <w:rPr>
          <w:rFonts w:ascii="Arial" w:hAnsi="Arial"/>
          <w:i/>
          <w:sz w:val="22"/>
          <w:szCs w:val="22"/>
          <w:lang w:val="it-IT"/>
        </w:rPr>
        <w:t xml:space="preserve"> di tirocinio è superiore</w:t>
      </w:r>
      <w:r w:rsidRPr="00844D6D">
        <w:rPr>
          <w:rFonts w:ascii="Arial" w:hAnsi="Arial"/>
          <w:i/>
          <w:sz w:val="22"/>
          <w:szCs w:val="22"/>
          <w:lang w:val="it-IT"/>
        </w:rPr>
        <w:t xml:space="preserve"> </w:t>
      </w:r>
      <w:r w:rsidR="005C7494" w:rsidRPr="00844D6D">
        <w:rPr>
          <w:rFonts w:ascii="Arial" w:hAnsi="Arial"/>
          <w:i/>
          <w:sz w:val="22"/>
          <w:szCs w:val="22"/>
          <w:lang w:val="it-IT"/>
        </w:rPr>
        <w:t>al</w:t>
      </w:r>
      <w:r w:rsidRPr="00844D6D">
        <w:rPr>
          <w:rFonts w:ascii="Arial" w:hAnsi="Arial"/>
          <w:i/>
          <w:sz w:val="22"/>
          <w:szCs w:val="22"/>
          <w:lang w:val="it-IT"/>
        </w:rPr>
        <w:t>la domanda</w:t>
      </w:r>
      <w:r w:rsidR="005C7494" w:rsidRPr="00844D6D">
        <w:rPr>
          <w:rFonts w:ascii="Arial" w:hAnsi="Arial"/>
          <w:i/>
          <w:sz w:val="22"/>
          <w:szCs w:val="22"/>
          <w:lang w:val="it-IT"/>
        </w:rPr>
        <w:t xml:space="preserve">. </w:t>
      </w:r>
      <w:r w:rsidR="001861B5">
        <w:rPr>
          <w:rFonts w:ascii="Arial" w:hAnsi="Arial"/>
          <w:i/>
          <w:sz w:val="22"/>
          <w:szCs w:val="22"/>
          <w:lang w:val="it-IT"/>
        </w:rPr>
        <w:t>È</w:t>
      </w:r>
      <w:r w:rsidR="005C7494" w:rsidRPr="00844D6D">
        <w:rPr>
          <w:rFonts w:ascii="Arial" w:hAnsi="Arial"/>
          <w:i/>
          <w:sz w:val="22"/>
          <w:szCs w:val="22"/>
          <w:lang w:val="it-IT"/>
        </w:rPr>
        <w:t xml:space="preserve"> una notizia positiva o negativa?</w:t>
      </w:r>
      <w:r w:rsidR="009041B6" w:rsidRPr="00844D6D">
        <w:rPr>
          <w:rFonts w:ascii="Arial" w:hAnsi="Arial"/>
          <w:i/>
          <w:sz w:val="22"/>
          <w:szCs w:val="22"/>
          <w:lang w:val="it-IT"/>
        </w:rPr>
        <w:t xml:space="preserve"> </w:t>
      </w:r>
      <w:r w:rsidR="005C7494" w:rsidRPr="00844D6D">
        <w:rPr>
          <w:rFonts w:ascii="Arial" w:hAnsi="Arial"/>
          <w:i/>
          <w:sz w:val="22"/>
          <w:szCs w:val="22"/>
          <w:lang w:val="it-IT"/>
        </w:rPr>
        <w:br/>
      </w:r>
      <w:r w:rsidR="005C7494" w:rsidRPr="00844D6D">
        <w:rPr>
          <w:rFonts w:ascii="Arial" w:hAnsi="Arial"/>
          <w:sz w:val="22"/>
          <w:szCs w:val="22"/>
          <w:lang w:val="it-IT"/>
        </w:rPr>
        <w:t xml:space="preserve">Dipende dai punti di vista. Tra il 2003 e il 2010 c’è stata una crisi dei posti di tirocinio. </w:t>
      </w:r>
      <w:r w:rsidR="009041B6" w:rsidRPr="00844D6D">
        <w:rPr>
          <w:rFonts w:ascii="Arial" w:hAnsi="Arial"/>
          <w:sz w:val="22"/>
          <w:szCs w:val="22"/>
          <w:lang w:val="it-IT"/>
        </w:rPr>
        <w:t>Oggi la situazione è molto meno critica, soprattutto per</w:t>
      </w:r>
      <w:r w:rsidR="007704C4" w:rsidRPr="00844D6D">
        <w:rPr>
          <w:rFonts w:ascii="Arial" w:hAnsi="Arial"/>
          <w:sz w:val="22"/>
          <w:szCs w:val="22"/>
          <w:lang w:val="it-IT"/>
        </w:rPr>
        <w:t xml:space="preserve"> quanto riguarda</w:t>
      </w:r>
      <w:r w:rsidR="009041B6" w:rsidRPr="00844D6D">
        <w:rPr>
          <w:rFonts w:ascii="Arial" w:hAnsi="Arial"/>
          <w:sz w:val="22"/>
          <w:szCs w:val="22"/>
          <w:lang w:val="it-IT"/>
        </w:rPr>
        <w:t xml:space="preserve"> i giovani alla ricerca di un posto di tirocinio. Le aziende </w:t>
      </w:r>
      <w:r w:rsidR="007704C4" w:rsidRPr="00844D6D">
        <w:rPr>
          <w:rFonts w:ascii="Arial" w:hAnsi="Arial"/>
          <w:sz w:val="22"/>
          <w:szCs w:val="22"/>
          <w:lang w:val="it-IT"/>
        </w:rPr>
        <w:t xml:space="preserve">invece </w:t>
      </w:r>
      <w:r w:rsidR="009041B6" w:rsidRPr="00844D6D">
        <w:rPr>
          <w:rFonts w:ascii="Arial" w:hAnsi="Arial"/>
          <w:sz w:val="22"/>
          <w:szCs w:val="22"/>
          <w:lang w:val="it-IT"/>
        </w:rPr>
        <w:t xml:space="preserve">la pensano un po’ diversamente: per far </w:t>
      </w:r>
      <w:r w:rsidR="009041B6" w:rsidRPr="007F3BF7">
        <w:rPr>
          <w:rFonts w:ascii="Arial" w:hAnsi="Arial"/>
          <w:sz w:val="22"/>
          <w:szCs w:val="22"/>
          <w:lang w:val="it-IT"/>
        </w:rPr>
        <w:t xml:space="preserve">fronte alla </w:t>
      </w:r>
      <w:proofErr w:type="gramStart"/>
      <w:r w:rsidR="009041B6" w:rsidRPr="007F3BF7">
        <w:rPr>
          <w:rFonts w:ascii="Arial" w:hAnsi="Arial"/>
          <w:sz w:val="22"/>
          <w:szCs w:val="22"/>
          <w:lang w:val="it-IT"/>
        </w:rPr>
        <w:t>carenza</w:t>
      </w:r>
      <w:proofErr w:type="gramEnd"/>
      <w:r w:rsidR="009041B6" w:rsidRPr="007F3BF7">
        <w:rPr>
          <w:rFonts w:ascii="Arial" w:hAnsi="Arial"/>
          <w:sz w:val="22"/>
          <w:szCs w:val="22"/>
          <w:lang w:val="it-IT"/>
        </w:rPr>
        <w:t xml:space="preserve"> di personale qualificato preferirebbero formare di più. </w:t>
      </w:r>
      <w:proofErr w:type="gramStart"/>
      <w:r w:rsidR="00A56AE3" w:rsidRPr="007F3BF7">
        <w:rPr>
          <w:rFonts w:ascii="Arial" w:hAnsi="Arial"/>
          <w:sz w:val="22"/>
          <w:szCs w:val="22"/>
          <w:lang w:val="it-IT"/>
        </w:rPr>
        <w:t>Attualmente</w:t>
      </w:r>
      <w:proofErr w:type="gramEnd"/>
      <w:r w:rsidR="00A56AE3" w:rsidRPr="007F3BF7">
        <w:rPr>
          <w:rFonts w:ascii="Arial" w:hAnsi="Arial"/>
          <w:sz w:val="22"/>
          <w:szCs w:val="22"/>
          <w:lang w:val="it-IT"/>
        </w:rPr>
        <w:t xml:space="preserve"> c</w:t>
      </w:r>
      <w:r w:rsidR="00FD4183" w:rsidRPr="007F3BF7">
        <w:rPr>
          <w:rFonts w:ascii="Arial" w:hAnsi="Arial"/>
          <w:sz w:val="22"/>
          <w:szCs w:val="22"/>
          <w:lang w:val="it-IT"/>
        </w:rPr>
        <w:t>irca il dieci</w:t>
      </w:r>
      <w:r w:rsidR="009041B6" w:rsidRPr="007F3BF7">
        <w:rPr>
          <w:rFonts w:ascii="Arial" w:hAnsi="Arial"/>
          <w:sz w:val="22"/>
          <w:szCs w:val="22"/>
          <w:lang w:val="it-IT"/>
        </w:rPr>
        <w:t xml:space="preserve"> per cento dei posti di tirocinio pubblicati</w:t>
      </w:r>
      <w:r w:rsidR="00A56AE3" w:rsidRPr="007F3BF7">
        <w:rPr>
          <w:rFonts w:ascii="Arial" w:hAnsi="Arial"/>
          <w:sz w:val="22"/>
          <w:szCs w:val="22"/>
          <w:lang w:val="it-IT"/>
        </w:rPr>
        <w:t xml:space="preserve"> restano vacanti.</w:t>
      </w:r>
    </w:p>
    <w:p w14:paraId="29E56285" w14:textId="6D21A00E" w:rsidR="00137417" w:rsidRPr="00844D6D" w:rsidRDefault="00137417" w:rsidP="002E245B">
      <w:pPr>
        <w:spacing w:after="160" w:line="360" w:lineRule="auto"/>
        <w:rPr>
          <w:rFonts w:ascii="Arial" w:hAnsi="Arial"/>
          <w:sz w:val="22"/>
          <w:szCs w:val="22"/>
          <w:lang w:val="it-IT"/>
        </w:rPr>
      </w:pPr>
      <w:proofErr w:type="gramStart"/>
      <w:r w:rsidRPr="00844D6D">
        <w:rPr>
          <w:rFonts w:ascii="Arial" w:hAnsi="Arial"/>
          <w:i/>
          <w:sz w:val="22"/>
          <w:szCs w:val="22"/>
          <w:lang w:val="it-IT"/>
        </w:rPr>
        <w:t>Malgrado</w:t>
      </w:r>
      <w:proofErr w:type="gramEnd"/>
      <w:r w:rsidRPr="00844D6D">
        <w:rPr>
          <w:rFonts w:ascii="Arial" w:hAnsi="Arial"/>
          <w:i/>
          <w:sz w:val="22"/>
          <w:szCs w:val="22"/>
          <w:lang w:val="it-IT"/>
        </w:rPr>
        <w:t xml:space="preserve"> </w:t>
      </w:r>
      <w:r w:rsidR="009B3493" w:rsidRPr="00844D6D">
        <w:rPr>
          <w:rFonts w:ascii="Arial" w:hAnsi="Arial"/>
          <w:i/>
          <w:sz w:val="22"/>
          <w:szCs w:val="22"/>
          <w:lang w:val="it-IT"/>
        </w:rPr>
        <w:t>l’eccesso di offerta</w:t>
      </w:r>
      <w:r w:rsidRPr="00844D6D">
        <w:rPr>
          <w:rFonts w:ascii="Arial" w:hAnsi="Arial"/>
          <w:i/>
          <w:sz w:val="22"/>
          <w:szCs w:val="22"/>
          <w:lang w:val="it-IT"/>
        </w:rPr>
        <w:t xml:space="preserve">, molti giovani faticano a trovare un posto di tirocinio. Com’è </w:t>
      </w:r>
      <w:proofErr w:type="gramStart"/>
      <w:r w:rsidRPr="00844D6D">
        <w:rPr>
          <w:rFonts w:ascii="Arial" w:hAnsi="Arial"/>
          <w:i/>
          <w:sz w:val="22"/>
          <w:szCs w:val="22"/>
          <w:lang w:val="it-IT"/>
        </w:rPr>
        <w:t>possibile</w:t>
      </w:r>
      <w:proofErr w:type="gramEnd"/>
      <w:r w:rsidRPr="00844D6D">
        <w:rPr>
          <w:rFonts w:ascii="Arial" w:hAnsi="Arial"/>
          <w:i/>
          <w:sz w:val="22"/>
          <w:szCs w:val="22"/>
          <w:lang w:val="it-IT"/>
        </w:rPr>
        <w:t xml:space="preserve">? </w:t>
      </w:r>
      <w:r w:rsidRPr="00844D6D">
        <w:rPr>
          <w:rFonts w:ascii="Arial" w:hAnsi="Arial"/>
          <w:i/>
          <w:sz w:val="22"/>
          <w:szCs w:val="22"/>
          <w:lang w:val="it-IT"/>
        </w:rPr>
        <w:br/>
      </w:r>
      <w:r w:rsidRPr="00844D6D">
        <w:rPr>
          <w:rFonts w:ascii="Arial" w:hAnsi="Arial"/>
          <w:sz w:val="22"/>
          <w:szCs w:val="22"/>
          <w:lang w:val="it-IT"/>
        </w:rPr>
        <w:t>Credo sia dovuto a tre fattori. Primo: non sempre il lavoro desiderato dai giovani co</w:t>
      </w:r>
      <w:r w:rsidR="009B3493" w:rsidRPr="00844D6D">
        <w:rPr>
          <w:rFonts w:ascii="Arial" w:hAnsi="Arial"/>
          <w:sz w:val="22"/>
          <w:szCs w:val="22"/>
          <w:lang w:val="it-IT"/>
        </w:rPr>
        <w:t>incide</w:t>
      </w:r>
      <w:r w:rsidRPr="00844D6D">
        <w:rPr>
          <w:rFonts w:ascii="Arial" w:hAnsi="Arial"/>
          <w:sz w:val="22"/>
          <w:szCs w:val="22"/>
          <w:lang w:val="it-IT"/>
        </w:rPr>
        <w:t xml:space="preserve"> con l’offerta sul mercato dei posti di tirocinio. Certi lavori</w:t>
      </w:r>
      <w:r w:rsidR="00821615" w:rsidRPr="00844D6D">
        <w:rPr>
          <w:rFonts w:ascii="Arial" w:hAnsi="Arial"/>
          <w:sz w:val="22"/>
          <w:szCs w:val="22"/>
          <w:lang w:val="it-IT"/>
        </w:rPr>
        <w:t xml:space="preserve"> vanno per la maggiore, altri meno. Secondo: alcuni giovani </w:t>
      </w:r>
      <w:r w:rsidR="00C35603">
        <w:rPr>
          <w:rFonts w:ascii="Arial" w:hAnsi="Arial"/>
          <w:sz w:val="22"/>
          <w:szCs w:val="22"/>
          <w:lang w:val="it-IT"/>
        </w:rPr>
        <w:t>non riescono a identificare bene</w:t>
      </w:r>
      <w:r w:rsidR="00821615" w:rsidRPr="00844D6D">
        <w:rPr>
          <w:rFonts w:ascii="Arial" w:hAnsi="Arial"/>
          <w:sz w:val="22"/>
          <w:szCs w:val="22"/>
          <w:lang w:val="it-IT"/>
        </w:rPr>
        <w:t xml:space="preserve"> i loro punti forti e </w:t>
      </w:r>
      <w:r w:rsidR="00787AA0" w:rsidRPr="00844D6D">
        <w:rPr>
          <w:rFonts w:ascii="Arial" w:hAnsi="Arial"/>
          <w:sz w:val="22"/>
          <w:szCs w:val="22"/>
          <w:lang w:val="it-IT"/>
        </w:rPr>
        <w:t xml:space="preserve">i loro </w:t>
      </w:r>
      <w:proofErr w:type="gramStart"/>
      <w:r w:rsidR="009B3493" w:rsidRPr="00844D6D">
        <w:rPr>
          <w:rFonts w:ascii="Arial" w:hAnsi="Arial"/>
          <w:sz w:val="22"/>
          <w:szCs w:val="22"/>
          <w:lang w:val="it-IT"/>
        </w:rPr>
        <w:t>punti</w:t>
      </w:r>
      <w:proofErr w:type="gramEnd"/>
      <w:r w:rsidR="009B3493" w:rsidRPr="00844D6D">
        <w:rPr>
          <w:rFonts w:ascii="Arial" w:hAnsi="Arial"/>
          <w:sz w:val="22"/>
          <w:szCs w:val="22"/>
          <w:lang w:val="it-IT"/>
        </w:rPr>
        <w:t xml:space="preserve"> deboli e s</w:t>
      </w:r>
      <w:r w:rsidR="00821615" w:rsidRPr="00844D6D">
        <w:rPr>
          <w:rFonts w:ascii="Arial" w:hAnsi="Arial"/>
          <w:sz w:val="22"/>
          <w:szCs w:val="22"/>
          <w:lang w:val="it-IT"/>
        </w:rPr>
        <w:t xml:space="preserve">i candidano per posti di tirocinio per i quali non hanno il profilo adatto. Terzo: </w:t>
      </w:r>
      <w:r w:rsidR="00821615" w:rsidRPr="007F3BF7">
        <w:rPr>
          <w:rFonts w:ascii="Arial" w:hAnsi="Arial"/>
          <w:sz w:val="22"/>
          <w:szCs w:val="22"/>
          <w:lang w:val="it-IT"/>
        </w:rPr>
        <w:t>una fetta</w:t>
      </w:r>
      <w:r w:rsidR="00821615" w:rsidRPr="00844D6D">
        <w:rPr>
          <w:rFonts w:ascii="Arial" w:hAnsi="Arial"/>
          <w:sz w:val="22"/>
          <w:szCs w:val="22"/>
          <w:lang w:val="it-IT"/>
        </w:rPr>
        <w:t xml:space="preserve"> di giovani non è ancora </w:t>
      </w:r>
      <w:r w:rsidR="00BA2C9B">
        <w:rPr>
          <w:rFonts w:ascii="Arial" w:hAnsi="Arial"/>
          <w:sz w:val="22"/>
          <w:szCs w:val="22"/>
          <w:lang w:val="it-IT"/>
        </w:rPr>
        <w:t>pronta</w:t>
      </w:r>
      <w:r w:rsidR="00821615" w:rsidRPr="00844D6D">
        <w:rPr>
          <w:rFonts w:ascii="Arial" w:hAnsi="Arial"/>
          <w:sz w:val="22"/>
          <w:szCs w:val="22"/>
          <w:lang w:val="it-IT"/>
        </w:rPr>
        <w:t xml:space="preserve"> per </w:t>
      </w:r>
      <w:r w:rsidR="009B3493" w:rsidRPr="00844D6D">
        <w:rPr>
          <w:rFonts w:ascii="Arial" w:hAnsi="Arial"/>
          <w:sz w:val="22"/>
          <w:szCs w:val="22"/>
          <w:lang w:val="it-IT"/>
        </w:rPr>
        <w:t>il tirocinio,</w:t>
      </w:r>
      <w:r w:rsidR="00821615" w:rsidRPr="00844D6D">
        <w:rPr>
          <w:rFonts w:ascii="Arial" w:hAnsi="Arial"/>
          <w:sz w:val="22"/>
          <w:szCs w:val="22"/>
          <w:lang w:val="it-IT"/>
        </w:rPr>
        <w:t xml:space="preserve"> </w:t>
      </w:r>
      <w:r w:rsidR="003A4065" w:rsidRPr="00844D6D">
        <w:rPr>
          <w:rFonts w:ascii="Arial" w:hAnsi="Arial"/>
          <w:sz w:val="22"/>
          <w:szCs w:val="22"/>
          <w:lang w:val="it-IT"/>
        </w:rPr>
        <w:t xml:space="preserve">a livello personale </w:t>
      </w:r>
      <w:r w:rsidR="00821615" w:rsidRPr="00844D6D">
        <w:rPr>
          <w:rFonts w:ascii="Arial" w:hAnsi="Arial"/>
          <w:sz w:val="22"/>
          <w:szCs w:val="22"/>
          <w:lang w:val="it-IT"/>
        </w:rPr>
        <w:t>oppure</w:t>
      </w:r>
      <w:r w:rsidR="003A4065" w:rsidRPr="003A4065">
        <w:rPr>
          <w:rFonts w:ascii="Arial" w:hAnsi="Arial"/>
          <w:sz w:val="22"/>
          <w:szCs w:val="22"/>
          <w:lang w:val="it-IT"/>
        </w:rPr>
        <w:t xml:space="preserve"> </w:t>
      </w:r>
      <w:r w:rsidR="003A4065" w:rsidRPr="00844D6D">
        <w:rPr>
          <w:rFonts w:ascii="Arial" w:hAnsi="Arial"/>
          <w:sz w:val="22"/>
          <w:szCs w:val="22"/>
          <w:lang w:val="it-IT"/>
        </w:rPr>
        <w:t>da un punto di vista scolastico</w:t>
      </w:r>
      <w:r w:rsidR="00821615" w:rsidRPr="00844D6D">
        <w:rPr>
          <w:rFonts w:ascii="Arial" w:hAnsi="Arial"/>
          <w:sz w:val="22"/>
          <w:szCs w:val="22"/>
          <w:lang w:val="it-IT"/>
        </w:rPr>
        <w:t>.</w:t>
      </w:r>
    </w:p>
    <w:p w14:paraId="324EB2C3" w14:textId="78D5E5AF" w:rsidR="00610C08" w:rsidRPr="00844D6D" w:rsidRDefault="00610C08" w:rsidP="002E245B">
      <w:pPr>
        <w:spacing w:after="160" w:line="360" w:lineRule="auto"/>
        <w:rPr>
          <w:rFonts w:ascii="Arial" w:hAnsi="Arial"/>
          <w:sz w:val="22"/>
          <w:szCs w:val="22"/>
          <w:lang w:val="it-IT"/>
        </w:rPr>
      </w:pPr>
      <w:r w:rsidRPr="00844D6D">
        <w:rPr>
          <w:rFonts w:ascii="Arial" w:hAnsi="Arial"/>
          <w:i/>
          <w:sz w:val="22"/>
          <w:szCs w:val="22"/>
          <w:lang w:val="it-IT"/>
        </w:rPr>
        <w:t xml:space="preserve">Quali possibilità hanno questi giovani per prepararsi a entrare nel mondo del tirocinio? </w:t>
      </w:r>
      <w:r w:rsidRPr="00844D6D">
        <w:rPr>
          <w:rFonts w:ascii="Arial" w:hAnsi="Arial"/>
          <w:i/>
          <w:sz w:val="22"/>
          <w:szCs w:val="22"/>
          <w:lang w:val="it-IT"/>
        </w:rPr>
        <w:br/>
      </w:r>
      <w:r w:rsidRPr="00844D6D">
        <w:rPr>
          <w:rFonts w:ascii="Arial" w:hAnsi="Arial"/>
          <w:sz w:val="22"/>
          <w:szCs w:val="22"/>
          <w:lang w:val="it-IT"/>
        </w:rPr>
        <w:t xml:space="preserve">Per </w:t>
      </w:r>
      <w:proofErr w:type="gramStart"/>
      <w:r w:rsidRPr="00844D6D">
        <w:rPr>
          <w:rFonts w:ascii="Arial" w:hAnsi="Arial"/>
          <w:sz w:val="22"/>
          <w:szCs w:val="22"/>
          <w:lang w:val="it-IT"/>
        </w:rPr>
        <w:t>coloro che devono</w:t>
      </w:r>
      <w:proofErr w:type="gramEnd"/>
      <w:r w:rsidRPr="00844D6D">
        <w:rPr>
          <w:rFonts w:ascii="Arial" w:hAnsi="Arial"/>
          <w:sz w:val="22"/>
          <w:szCs w:val="22"/>
          <w:lang w:val="it-IT"/>
        </w:rPr>
        <w:t xml:space="preserve"> colmare lacune scolastiche oppure </w:t>
      </w:r>
      <w:r w:rsidR="003F03F5" w:rsidRPr="00844D6D">
        <w:rPr>
          <w:rFonts w:ascii="Arial" w:hAnsi="Arial"/>
          <w:sz w:val="22"/>
          <w:szCs w:val="22"/>
          <w:lang w:val="it-IT"/>
        </w:rPr>
        <w:t xml:space="preserve">non sono sicuri del lavoro che </w:t>
      </w:r>
      <w:r w:rsidR="003F03F5" w:rsidRPr="007F3BF7">
        <w:rPr>
          <w:rFonts w:ascii="Arial" w:hAnsi="Arial"/>
          <w:sz w:val="22"/>
          <w:szCs w:val="22"/>
          <w:lang w:val="it-IT"/>
        </w:rPr>
        <w:t>vogliono scegliere esistono soluzioni transitorie, come ad esempio l’anno scolastico di preparazione professionale</w:t>
      </w:r>
      <w:r w:rsidR="0076459F" w:rsidRPr="007F3BF7">
        <w:rPr>
          <w:rFonts w:ascii="Arial" w:hAnsi="Arial"/>
          <w:sz w:val="22"/>
          <w:szCs w:val="22"/>
          <w:lang w:val="it-IT"/>
        </w:rPr>
        <w:t xml:space="preserve">. </w:t>
      </w:r>
      <w:r w:rsidR="007F670E" w:rsidRPr="007F3BF7">
        <w:rPr>
          <w:rFonts w:ascii="Arial" w:hAnsi="Arial"/>
          <w:sz w:val="22"/>
          <w:szCs w:val="22"/>
          <w:lang w:val="it-IT"/>
        </w:rPr>
        <w:t>Coloro che nell’avvicinamento</w:t>
      </w:r>
      <w:r w:rsidR="0076459F" w:rsidRPr="007F3BF7">
        <w:rPr>
          <w:rFonts w:ascii="Arial" w:hAnsi="Arial"/>
          <w:sz w:val="22"/>
          <w:szCs w:val="22"/>
          <w:lang w:val="it-IT"/>
        </w:rPr>
        <w:t xml:space="preserve"> al tirocinio hanno bisogno di</w:t>
      </w:r>
      <w:r w:rsidR="0076459F" w:rsidRPr="00844D6D">
        <w:rPr>
          <w:rFonts w:ascii="Arial" w:hAnsi="Arial"/>
          <w:sz w:val="22"/>
          <w:szCs w:val="22"/>
          <w:lang w:val="it-IT"/>
        </w:rPr>
        <w:t xml:space="preserve"> sostegno individu</w:t>
      </w:r>
      <w:r w:rsidR="007F670E" w:rsidRPr="00844D6D">
        <w:rPr>
          <w:rFonts w:ascii="Arial" w:hAnsi="Arial"/>
          <w:sz w:val="22"/>
          <w:szCs w:val="22"/>
          <w:lang w:val="it-IT"/>
        </w:rPr>
        <w:t xml:space="preserve">ale </w:t>
      </w:r>
      <w:proofErr w:type="gramStart"/>
      <w:r w:rsidR="007F670E" w:rsidRPr="00844D6D">
        <w:rPr>
          <w:rFonts w:ascii="Arial" w:hAnsi="Arial"/>
          <w:sz w:val="22"/>
          <w:szCs w:val="22"/>
          <w:lang w:val="it-IT"/>
        </w:rPr>
        <w:t>vengono</w:t>
      </w:r>
      <w:proofErr w:type="gramEnd"/>
      <w:r w:rsidR="007F670E" w:rsidRPr="00844D6D">
        <w:rPr>
          <w:rFonts w:ascii="Arial" w:hAnsi="Arial"/>
          <w:sz w:val="22"/>
          <w:szCs w:val="22"/>
          <w:lang w:val="it-IT"/>
        </w:rPr>
        <w:t xml:space="preserve"> affiancati</w:t>
      </w:r>
      <w:r w:rsidR="0076459F" w:rsidRPr="00844D6D">
        <w:rPr>
          <w:rFonts w:ascii="Arial" w:hAnsi="Arial"/>
          <w:sz w:val="22"/>
          <w:szCs w:val="22"/>
          <w:lang w:val="it-IT"/>
        </w:rPr>
        <w:t xml:space="preserve"> nell’ambito di programmi di </w:t>
      </w:r>
      <w:proofErr w:type="spellStart"/>
      <w:r w:rsidR="0076459F" w:rsidRPr="00844D6D">
        <w:rPr>
          <w:rFonts w:ascii="Arial" w:hAnsi="Arial"/>
          <w:sz w:val="22"/>
          <w:szCs w:val="22"/>
          <w:lang w:val="it-IT"/>
        </w:rPr>
        <w:t>coaching</w:t>
      </w:r>
      <w:proofErr w:type="spellEnd"/>
      <w:r w:rsidR="0076459F" w:rsidRPr="00844D6D">
        <w:rPr>
          <w:rFonts w:ascii="Arial" w:hAnsi="Arial"/>
          <w:sz w:val="22"/>
          <w:szCs w:val="22"/>
          <w:lang w:val="it-IT"/>
        </w:rPr>
        <w:t xml:space="preserve"> o </w:t>
      </w:r>
      <w:proofErr w:type="spellStart"/>
      <w:r w:rsidR="0076459F" w:rsidRPr="00844D6D">
        <w:rPr>
          <w:rFonts w:ascii="Arial" w:hAnsi="Arial"/>
          <w:sz w:val="22"/>
          <w:szCs w:val="22"/>
          <w:lang w:val="it-IT"/>
        </w:rPr>
        <w:t>mentoring</w:t>
      </w:r>
      <w:proofErr w:type="spellEnd"/>
      <w:r w:rsidR="0076459F" w:rsidRPr="00844D6D">
        <w:rPr>
          <w:rFonts w:ascii="Arial" w:hAnsi="Arial"/>
          <w:sz w:val="22"/>
          <w:szCs w:val="22"/>
          <w:lang w:val="it-IT"/>
        </w:rPr>
        <w:t xml:space="preserve"> </w:t>
      </w:r>
      <w:r w:rsidR="0076459F" w:rsidRPr="00C46312">
        <w:rPr>
          <w:rFonts w:ascii="Arial" w:hAnsi="Arial"/>
          <w:sz w:val="22"/>
          <w:szCs w:val="22"/>
          <w:lang w:val="it-IT"/>
        </w:rPr>
        <w:t>oppure con il Case Management Formazione Professionale</w:t>
      </w:r>
      <w:r w:rsidR="00A24A7D" w:rsidRPr="00C46312">
        <w:rPr>
          <w:rFonts w:ascii="Arial" w:hAnsi="Arial"/>
          <w:sz w:val="22"/>
          <w:szCs w:val="22"/>
          <w:lang w:val="it-IT"/>
        </w:rPr>
        <w:t xml:space="preserve">. </w:t>
      </w:r>
      <w:r w:rsidR="006F6FAF" w:rsidRPr="00C46312">
        <w:rPr>
          <w:rFonts w:ascii="Arial" w:hAnsi="Arial"/>
          <w:sz w:val="22"/>
          <w:szCs w:val="22"/>
          <w:lang w:val="it-IT"/>
        </w:rPr>
        <w:t xml:space="preserve">I risultati </w:t>
      </w:r>
      <w:r w:rsidR="000A23AF" w:rsidRPr="00C46312">
        <w:rPr>
          <w:rFonts w:ascii="Arial" w:hAnsi="Arial"/>
          <w:sz w:val="22"/>
          <w:szCs w:val="22"/>
          <w:lang w:val="it-IT"/>
        </w:rPr>
        <w:t>si vedono</w:t>
      </w:r>
      <w:r w:rsidR="00A24A7D" w:rsidRPr="00C46312">
        <w:rPr>
          <w:rFonts w:ascii="Arial" w:hAnsi="Arial"/>
          <w:sz w:val="22"/>
          <w:szCs w:val="22"/>
          <w:lang w:val="it-IT"/>
        </w:rPr>
        <w:t xml:space="preserve">: in Svizzera, il 95 per cento dei giovani che hanno </w:t>
      </w:r>
      <w:r w:rsidR="00BA2C9B">
        <w:rPr>
          <w:rFonts w:ascii="Arial" w:hAnsi="Arial"/>
          <w:sz w:val="22"/>
          <w:szCs w:val="22"/>
          <w:lang w:val="it-IT"/>
        </w:rPr>
        <w:t>compiuto l’intero percorso del</w:t>
      </w:r>
      <w:r w:rsidR="00A24A7D" w:rsidRPr="00C46312">
        <w:rPr>
          <w:rFonts w:ascii="Arial" w:hAnsi="Arial"/>
          <w:sz w:val="22"/>
          <w:szCs w:val="22"/>
          <w:lang w:val="it-IT"/>
        </w:rPr>
        <w:t>la scuola dell’obbligo</w:t>
      </w:r>
      <w:r w:rsidR="00354504" w:rsidRPr="00C46312">
        <w:rPr>
          <w:rFonts w:ascii="Arial" w:hAnsi="Arial"/>
          <w:sz w:val="22"/>
          <w:szCs w:val="22"/>
          <w:lang w:val="it-IT"/>
        </w:rPr>
        <w:t xml:space="preserve"> nel nostro Paese</w:t>
      </w:r>
      <w:r w:rsidR="00A24A7D" w:rsidRPr="00C46312">
        <w:rPr>
          <w:rFonts w:ascii="Arial" w:hAnsi="Arial"/>
          <w:sz w:val="22"/>
          <w:szCs w:val="22"/>
          <w:lang w:val="it-IT"/>
        </w:rPr>
        <w:t xml:space="preserve"> </w:t>
      </w:r>
      <w:r w:rsidR="001861B5" w:rsidRPr="00C46312">
        <w:rPr>
          <w:rFonts w:ascii="Arial" w:hAnsi="Arial"/>
          <w:sz w:val="22"/>
          <w:szCs w:val="22"/>
          <w:lang w:val="it-IT"/>
        </w:rPr>
        <w:t>portano a termine</w:t>
      </w:r>
      <w:r w:rsidR="00A24A7D" w:rsidRPr="00C46312">
        <w:rPr>
          <w:rFonts w:ascii="Arial" w:hAnsi="Arial"/>
          <w:sz w:val="22"/>
          <w:szCs w:val="22"/>
          <w:lang w:val="it-IT"/>
        </w:rPr>
        <w:t xml:space="preserve"> una formazione professionale di base oppure una scuola media</w:t>
      </w:r>
      <w:r w:rsidR="00424869" w:rsidRPr="00C46312">
        <w:rPr>
          <w:rFonts w:ascii="Arial" w:hAnsi="Arial"/>
          <w:sz w:val="22"/>
          <w:szCs w:val="22"/>
          <w:lang w:val="it-IT"/>
        </w:rPr>
        <w:t xml:space="preserve"> superiore</w:t>
      </w:r>
      <w:r w:rsidR="00354504" w:rsidRPr="00C46312">
        <w:rPr>
          <w:rFonts w:ascii="Arial" w:hAnsi="Arial"/>
          <w:sz w:val="22"/>
          <w:szCs w:val="22"/>
          <w:lang w:val="it-IT"/>
        </w:rPr>
        <w:t>.</w:t>
      </w:r>
    </w:p>
    <w:p w14:paraId="66449C27" w14:textId="734A38E8" w:rsidR="004F6C06" w:rsidRPr="00844D6D" w:rsidRDefault="00727D1F" w:rsidP="002E245B">
      <w:pPr>
        <w:spacing w:after="160" w:line="360" w:lineRule="auto"/>
        <w:rPr>
          <w:rFonts w:ascii="Arial" w:hAnsi="Arial"/>
          <w:bCs/>
          <w:i/>
          <w:sz w:val="22"/>
          <w:szCs w:val="22"/>
          <w:lang w:val="it-IT"/>
        </w:rPr>
      </w:pP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Veniamo alle aziende: dove </w:t>
      </w:r>
      <w:r w:rsidR="00844D6D" w:rsidRPr="00844D6D">
        <w:rPr>
          <w:rFonts w:ascii="Arial" w:hAnsi="Arial"/>
          <w:bCs/>
          <w:i/>
          <w:sz w:val="22"/>
          <w:szCs w:val="22"/>
          <w:lang w:val="it-IT"/>
        </w:rPr>
        <w:t>si registra un esubero d</w:t>
      </w:r>
      <w:r w:rsidR="00CB261A">
        <w:rPr>
          <w:rFonts w:ascii="Arial" w:hAnsi="Arial"/>
          <w:bCs/>
          <w:i/>
          <w:sz w:val="22"/>
          <w:szCs w:val="22"/>
          <w:lang w:val="it-IT"/>
        </w:rPr>
        <w:t>i posti di tirocinio e d</w:t>
      </w:r>
      <w:r w:rsidRPr="00844D6D">
        <w:rPr>
          <w:rFonts w:ascii="Arial" w:hAnsi="Arial"/>
          <w:bCs/>
          <w:i/>
          <w:sz w:val="22"/>
          <w:szCs w:val="22"/>
          <w:lang w:val="it-IT"/>
        </w:rPr>
        <w:t>ove invece sono troppo pochi?</w:t>
      </w:r>
      <w:r w:rsidR="00844D6D" w:rsidRPr="00844D6D">
        <w:rPr>
          <w:rFonts w:ascii="Arial" w:hAnsi="Arial"/>
          <w:bCs/>
          <w:i/>
          <w:sz w:val="22"/>
          <w:szCs w:val="22"/>
          <w:lang w:val="it-IT"/>
        </w:rPr>
        <w:t xml:space="preserve"> </w:t>
      </w:r>
      <w:r w:rsidR="00844D6D" w:rsidRPr="00844D6D">
        <w:rPr>
          <w:rFonts w:ascii="Arial" w:hAnsi="Arial"/>
          <w:bCs/>
          <w:i/>
          <w:sz w:val="22"/>
          <w:szCs w:val="22"/>
          <w:lang w:val="it-IT"/>
        </w:rPr>
        <w:br/>
      </w:r>
      <w:r w:rsidR="000E10C1">
        <w:rPr>
          <w:rFonts w:ascii="Arial" w:hAnsi="Arial"/>
          <w:bCs/>
          <w:sz w:val="22"/>
          <w:szCs w:val="22"/>
          <w:lang w:val="it-IT"/>
        </w:rPr>
        <w:t>Stando alle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 aziende</w:t>
      </w:r>
      <w:r w:rsidR="00252638" w:rsidRPr="00844D6D">
        <w:rPr>
          <w:rFonts w:ascii="Arial" w:hAnsi="Arial"/>
          <w:bCs/>
          <w:sz w:val="22"/>
          <w:szCs w:val="22"/>
          <w:lang w:val="it-IT"/>
        </w:rPr>
        <w:t xml:space="preserve"> il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 numero di posti di tirocinio</w:t>
      </w:r>
      <w:r w:rsidR="00AA055A" w:rsidRPr="00844D6D">
        <w:rPr>
          <w:rFonts w:ascii="Arial" w:hAnsi="Arial"/>
          <w:bCs/>
          <w:sz w:val="22"/>
          <w:szCs w:val="22"/>
          <w:lang w:val="it-IT"/>
        </w:rPr>
        <w:t xml:space="preserve"> è </w:t>
      </w:r>
      <w:r w:rsidR="00494FC2">
        <w:rPr>
          <w:rFonts w:ascii="Arial" w:hAnsi="Arial"/>
          <w:bCs/>
          <w:sz w:val="22"/>
          <w:szCs w:val="22"/>
          <w:lang w:val="it-IT"/>
        </w:rPr>
        <w:t>sufficiente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, </w:t>
      </w:r>
      <w:r w:rsidR="00252638" w:rsidRPr="00844D6D">
        <w:rPr>
          <w:rFonts w:ascii="Arial" w:hAnsi="Arial"/>
          <w:bCs/>
          <w:sz w:val="22"/>
          <w:szCs w:val="22"/>
          <w:lang w:val="it-IT"/>
        </w:rPr>
        <w:t xml:space="preserve">non tutti però </w:t>
      </w:r>
      <w:proofErr w:type="gramStart"/>
      <w:r w:rsidR="00252638" w:rsidRPr="00844D6D">
        <w:rPr>
          <w:rFonts w:ascii="Arial" w:hAnsi="Arial"/>
          <w:bCs/>
          <w:sz w:val="22"/>
          <w:szCs w:val="22"/>
          <w:lang w:val="it-IT"/>
        </w:rPr>
        <w:t>vengono</w:t>
      </w:r>
      <w:proofErr w:type="gramEnd"/>
      <w:r w:rsidR="00252638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252638" w:rsidRPr="00844D6D">
        <w:rPr>
          <w:rFonts w:ascii="Arial" w:hAnsi="Arial"/>
          <w:bCs/>
          <w:sz w:val="22"/>
          <w:szCs w:val="22"/>
          <w:lang w:val="it-IT"/>
        </w:rPr>
        <w:lastRenderedPageBreak/>
        <w:t>occupati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. </w:t>
      </w:r>
      <w:r w:rsidR="009F4648" w:rsidRPr="00844D6D">
        <w:rPr>
          <w:rFonts w:ascii="Arial" w:hAnsi="Arial"/>
          <w:bCs/>
          <w:sz w:val="22"/>
          <w:szCs w:val="22"/>
          <w:lang w:val="it-IT"/>
        </w:rPr>
        <w:t>Così è stato ad esempio nel 2016 nei settori professionali dell’edilizia, dell’</w:t>
      </w:r>
      <w:r w:rsidR="0056794B">
        <w:rPr>
          <w:rFonts w:ascii="Arial" w:hAnsi="Arial"/>
          <w:bCs/>
          <w:sz w:val="22"/>
          <w:szCs w:val="22"/>
          <w:lang w:val="it-IT"/>
        </w:rPr>
        <w:t>amministrazione</w:t>
      </w:r>
      <w:r w:rsidR="009F4648" w:rsidRPr="00844D6D">
        <w:rPr>
          <w:rFonts w:ascii="Arial" w:hAnsi="Arial"/>
          <w:bCs/>
          <w:sz w:val="22"/>
          <w:szCs w:val="22"/>
          <w:lang w:val="it-IT"/>
        </w:rPr>
        <w:t xml:space="preserve"> e della tecnica.</w:t>
      </w:r>
      <w:r w:rsidR="00E950F9" w:rsidRPr="00844D6D">
        <w:rPr>
          <w:rFonts w:ascii="Arial" w:hAnsi="Arial"/>
          <w:bCs/>
          <w:sz w:val="22"/>
          <w:szCs w:val="22"/>
          <w:lang w:val="it-IT"/>
        </w:rPr>
        <w:t xml:space="preserve"> In compenso, nel sistema sanitario, nell’informatica e nella vendita ci sono più interessati che posti di tirocinio.</w:t>
      </w:r>
    </w:p>
    <w:p w14:paraId="71277AC7" w14:textId="79515116" w:rsidR="004F6C06" w:rsidRPr="00844D6D" w:rsidRDefault="004F6C06" w:rsidP="002E245B">
      <w:pPr>
        <w:spacing w:after="160" w:line="360" w:lineRule="auto"/>
        <w:rPr>
          <w:rFonts w:ascii="Arial" w:hAnsi="Arial"/>
          <w:bCs/>
          <w:sz w:val="22"/>
          <w:szCs w:val="22"/>
          <w:lang w:val="it-IT"/>
        </w:rPr>
      </w:pP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Perché i settori che esercitano una grande attrattiva </w:t>
      </w:r>
      <w:r w:rsidR="00844D6D">
        <w:rPr>
          <w:rFonts w:ascii="Arial" w:hAnsi="Arial"/>
          <w:bCs/>
          <w:i/>
          <w:sz w:val="22"/>
          <w:szCs w:val="22"/>
          <w:lang w:val="it-IT"/>
        </w:rPr>
        <w:t>su</w:t>
      </w: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i giovani non offrono semplicemente un numero maggiore di posti di tirocinio? In fin dei conti </w:t>
      </w:r>
      <w:r w:rsidR="00494FC2">
        <w:rPr>
          <w:rFonts w:ascii="Arial" w:hAnsi="Arial"/>
          <w:bCs/>
          <w:i/>
          <w:sz w:val="22"/>
          <w:szCs w:val="22"/>
          <w:lang w:val="it-IT"/>
        </w:rPr>
        <w:t>c’</w:t>
      </w:r>
      <w:r w:rsidR="00E435B9" w:rsidRPr="00844D6D">
        <w:rPr>
          <w:rFonts w:ascii="Arial" w:hAnsi="Arial"/>
          <w:bCs/>
          <w:i/>
          <w:sz w:val="22"/>
          <w:szCs w:val="22"/>
          <w:lang w:val="it-IT"/>
        </w:rPr>
        <w:t xml:space="preserve">è </w:t>
      </w:r>
      <w:proofErr w:type="gramStart"/>
      <w:r w:rsidR="00E435B9" w:rsidRPr="00844D6D">
        <w:rPr>
          <w:rFonts w:ascii="Arial" w:hAnsi="Arial"/>
          <w:bCs/>
          <w:i/>
          <w:sz w:val="22"/>
          <w:szCs w:val="22"/>
          <w:lang w:val="it-IT"/>
        </w:rPr>
        <w:t>carenza</w:t>
      </w:r>
      <w:proofErr w:type="gramEnd"/>
      <w:r w:rsidR="00E435B9" w:rsidRPr="00844D6D">
        <w:rPr>
          <w:rFonts w:ascii="Arial" w:hAnsi="Arial"/>
          <w:bCs/>
          <w:i/>
          <w:sz w:val="22"/>
          <w:szCs w:val="22"/>
          <w:lang w:val="it-IT"/>
        </w:rPr>
        <w:t xml:space="preserve"> di personale qualificato. </w:t>
      </w:r>
      <w:r w:rsidR="00E435B9" w:rsidRPr="00844D6D">
        <w:rPr>
          <w:rFonts w:ascii="Arial" w:hAnsi="Arial"/>
          <w:bCs/>
          <w:i/>
          <w:sz w:val="22"/>
          <w:szCs w:val="22"/>
          <w:lang w:val="it-IT"/>
        </w:rPr>
        <w:br/>
      </w:r>
      <w:proofErr w:type="gramStart"/>
      <w:r w:rsidR="00E435B9" w:rsidRPr="00844D6D">
        <w:rPr>
          <w:rFonts w:ascii="Arial" w:hAnsi="Arial"/>
          <w:bCs/>
          <w:sz w:val="22"/>
          <w:szCs w:val="22"/>
          <w:lang w:val="it-IT"/>
        </w:rPr>
        <w:t>A seconda del</w:t>
      </w:r>
      <w:proofErr w:type="gramEnd"/>
      <w:r w:rsidR="00E435B9" w:rsidRPr="00844D6D">
        <w:rPr>
          <w:rFonts w:ascii="Arial" w:hAnsi="Arial"/>
          <w:bCs/>
          <w:sz w:val="22"/>
          <w:szCs w:val="22"/>
          <w:lang w:val="it-IT"/>
        </w:rPr>
        <w:t xml:space="preserve"> settore le ragioni sono diverse. Nel sistema sanitario sono stati creati nuovi profili formativi: ci vorrà un po’</w:t>
      </w:r>
      <w:r w:rsidR="004E1335">
        <w:rPr>
          <w:rFonts w:ascii="Arial" w:hAnsi="Arial"/>
          <w:bCs/>
          <w:sz w:val="22"/>
          <w:szCs w:val="22"/>
          <w:lang w:val="it-IT"/>
        </w:rPr>
        <w:t xml:space="preserve"> prima che prendano piede</w:t>
      </w:r>
      <w:r w:rsidR="00E435B9" w:rsidRPr="00844D6D">
        <w:rPr>
          <w:rFonts w:ascii="Arial" w:hAnsi="Arial"/>
          <w:bCs/>
          <w:sz w:val="22"/>
          <w:szCs w:val="22"/>
          <w:lang w:val="it-IT"/>
        </w:rPr>
        <w:t xml:space="preserve"> nelle aziende. A ciò si </w:t>
      </w:r>
      <w:proofErr w:type="gramStart"/>
      <w:r w:rsidR="00E435B9" w:rsidRPr="00844D6D">
        <w:rPr>
          <w:rFonts w:ascii="Arial" w:hAnsi="Arial"/>
          <w:bCs/>
          <w:sz w:val="22"/>
          <w:szCs w:val="22"/>
          <w:lang w:val="it-IT"/>
        </w:rPr>
        <w:t>aggiunge il fatto che</w:t>
      </w:r>
      <w:proofErr w:type="gramEnd"/>
      <w:r w:rsidR="00E435B9" w:rsidRPr="00844D6D">
        <w:rPr>
          <w:rFonts w:ascii="Arial" w:hAnsi="Arial"/>
          <w:bCs/>
          <w:sz w:val="22"/>
          <w:szCs w:val="22"/>
          <w:lang w:val="it-IT"/>
        </w:rPr>
        <w:t xml:space="preserve"> non tutti gli interessati corrispondono al profilo </w:t>
      </w:r>
      <w:r w:rsidR="00607D92" w:rsidRPr="00844D6D">
        <w:rPr>
          <w:rFonts w:ascii="Arial" w:hAnsi="Arial"/>
          <w:bCs/>
          <w:sz w:val="22"/>
          <w:szCs w:val="22"/>
          <w:lang w:val="it-IT"/>
        </w:rPr>
        <w:t xml:space="preserve">necessario per </w:t>
      </w:r>
      <w:r w:rsidR="00E435B9" w:rsidRPr="00844D6D">
        <w:rPr>
          <w:rFonts w:ascii="Arial" w:hAnsi="Arial"/>
          <w:bCs/>
          <w:sz w:val="22"/>
          <w:szCs w:val="22"/>
          <w:lang w:val="it-IT"/>
        </w:rPr>
        <w:t>le professioni sanitarie</w:t>
      </w:r>
      <w:r w:rsidR="00607D92" w:rsidRPr="00844D6D">
        <w:rPr>
          <w:rFonts w:ascii="Arial" w:hAnsi="Arial"/>
          <w:bCs/>
          <w:sz w:val="22"/>
          <w:szCs w:val="22"/>
          <w:lang w:val="it-IT"/>
        </w:rPr>
        <w:t>. Per quanto riguarda le professioni informatiche, il problema è che numerose aziende alla ricerca di personale qualificato non offrono formazioni</w:t>
      </w:r>
      <w:r w:rsidR="00494FC2">
        <w:rPr>
          <w:rFonts w:ascii="Arial" w:hAnsi="Arial"/>
          <w:bCs/>
          <w:sz w:val="22"/>
          <w:szCs w:val="22"/>
          <w:lang w:val="it-IT"/>
        </w:rPr>
        <w:t xml:space="preserve"> perché </w:t>
      </w:r>
      <w:r w:rsidR="00DE006E">
        <w:rPr>
          <w:rFonts w:ascii="Arial" w:hAnsi="Arial"/>
          <w:bCs/>
          <w:sz w:val="22"/>
          <w:szCs w:val="22"/>
          <w:lang w:val="it-IT"/>
        </w:rPr>
        <w:t xml:space="preserve">sono </w:t>
      </w:r>
      <w:proofErr w:type="gramStart"/>
      <w:r w:rsidR="00DE006E">
        <w:rPr>
          <w:rFonts w:ascii="Arial" w:hAnsi="Arial"/>
          <w:bCs/>
          <w:sz w:val="22"/>
          <w:szCs w:val="22"/>
          <w:lang w:val="it-IT"/>
        </w:rPr>
        <w:t>attive</w:t>
      </w:r>
      <w:proofErr w:type="gramEnd"/>
      <w:r w:rsidR="00607D92" w:rsidRPr="00844D6D">
        <w:rPr>
          <w:rFonts w:ascii="Arial" w:hAnsi="Arial"/>
          <w:bCs/>
          <w:sz w:val="22"/>
          <w:szCs w:val="22"/>
          <w:lang w:val="it-IT"/>
        </w:rPr>
        <w:t xml:space="preserve"> in altri settori</w:t>
      </w:r>
      <w:r w:rsidR="00494FC2">
        <w:rPr>
          <w:rFonts w:ascii="Arial" w:hAnsi="Arial"/>
          <w:bCs/>
          <w:sz w:val="22"/>
          <w:szCs w:val="22"/>
          <w:lang w:val="it-IT"/>
        </w:rPr>
        <w:t>, come</w:t>
      </w:r>
      <w:r w:rsidR="00607D92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494FC2">
        <w:rPr>
          <w:rFonts w:ascii="Arial" w:hAnsi="Arial"/>
          <w:bCs/>
          <w:sz w:val="22"/>
          <w:szCs w:val="22"/>
          <w:lang w:val="it-IT"/>
        </w:rPr>
        <w:t xml:space="preserve">la </w:t>
      </w:r>
      <w:r w:rsidR="00036B10" w:rsidRPr="00844D6D">
        <w:rPr>
          <w:rFonts w:ascii="Arial" w:hAnsi="Arial"/>
          <w:bCs/>
          <w:sz w:val="22"/>
          <w:szCs w:val="22"/>
          <w:lang w:val="it-IT"/>
        </w:rPr>
        <w:t xml:space="preserve">finanza, </w:t>
      </w:r>
      <w:r w:rsidR="00494FC2">
        <w:rPr>
          <w:rFonts w:ascii="Arial" w:hAnsi="Arial"/>
          <w:bCs/>
          <w:sz w:val="22"/>
          <w:szCs w:val="22"/>
          <w:lang w:val="it-IT"/>
        </w:rPr>
        <w:t>l’</w:t>
      </w:r>
      <w:r w:rsidR="00036B10" w:rsidRPr="00844D6D">
        <w:rPr>
          <w:rFonts w:ascii="Arial" w:hAnsi="Arial"/>
          <w:bCs/>
          <w:sz w:val="22"/>
          <w:szCs w:val="22"/>
          <w:lang w:val="it-IT"/>
        </w:rPr>
        <w:t>industria</w:t>
      </w:r>
      <w:r w:rsidR="00494FC2">
        <w:rPr>
          <w:rFonts w:ascii="Arial" w:hAnsi="Arial"/>
          <w:bCs/>
          <w:sz w:val="22"/>
          <w:szCs w:val="22"/>
          <w:lang w:val="it-IT"/>
        </w:rPr>
        <w:t xml:space="preserve"> o</w:t>
      </w:r>
      <w:r w:rsidR="00036B10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494FC2">
        <w:rPr>
          <w:rFonts w:ascii="Arial" w:hAnsi="Arial"/>
          <w:bCs/>
          <w:sz w:val="22"/>
          <w:szCs w:val="22"/>
          <w:lang w:val="it-IT"/>
        </w:rPr>
        <w:t xml:space="preserve">il </w:t>
      </w:r>
      <w:r w:rsidR="00036B10" w:rsidRPr="00844D6D">
        <w:rPr>
          <w:rFonts w:ascii="Arial" w:hAnsi="Arial"/>
          <w:bCs/>
          <w:sz w:val="22"/>
          <w:szCs w:val="22"/>
          <w:lang w:val="it-IT"/>
        </w:rPr>
        <w:t xml:space="preserve">commercio. Inoltre, per molte nuove imprese formare non rientra tra le priorità </w:t>
      </w:r>
      <w:proofErr w:type="gramStart"/>
      <w:r w:rsidR="00036B10" w:rsidRPr="00844D6D">
        <w:rPr>
          <w:rFonts w:ascii="Arial" w:hAnsi="Arial"/>
          <w:bCs/>
          <w:sz w:val="22"/>
          <w:szCs w:val="22"/>
          <w:lang w:val="it-IT"/>
        </w:rPr>
        <w:t>in quanto</w:t>
      </w:r>
      <w:proofErr w:type="gramEnd"/>
      <w:r w:rsidR="00036B10" w:rsidRPr="00844D6D">
        <w:rPr>
          <w:rFonts w:ascii="Arial" w:hAnsi="Arial"/>
          <w:bCs/>
          <w:sz w:val="22"/>
          <w:szCs w:val="22"/>
          <w:lang w:val="it-IT"/>
        </w:rPr>
        <w:t xml:space="preserve"> prima devono </w:t>
      </w:r>
      <w:r w:rsidR="00AA5672" w:rsidRPr="00844D6D">
        <w:rPr>
          <w:rFonts w:ascii="Arial" w:hAnsi="Arial"/>
          <w:bCs/>
          <w:sz w:val="22"/>
          <w:szCs w:val="22"/>
          <w:lang w:val="it-IT"/>
        </w:rPr>
        <w:t>riuscire ad</w:t>
      </w:r>
      <w:r w:rsidR="00036B10" w:rsidRPr="00844D6D">
        <w:rPr>
          <w:rFonts w:ascii="Arial" w:hAnsi="Arial"/>
          <w:bCs/>
          <w:sz w:val="22"/>
          <w:szCs w:val="22"/>
          <w:lang w:val="it-IT"/>
        </w:rPr>
        <w:t xml:space="preserve"> affermarsi sul mercato.</w:t>
      </w:r>
    </w:p>
    <w:p w14:paraId="0D457E94" w14:textId="5F2295F6" w:rsidR="00355CF6" w:rsidRPr="00EB5450" w:rsidRDefault="00355CF6" w:rsidP="002E245B">
      <w:pPr>
        <w:spacing w:after="160" w:line="360" w:lineRule="auto"/>
        <w:rPr>
          <w:rFonts w:ascii="Arial" w:hAnsi="Arial"/>
          <w:bCs/>
          <w:i/>
          <w:sz w:val="22"/>
          <w:szCs w:val="22"/>
          <w:lang w:val="it-IT"/>
        </w:rPr>
      </w:pP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Altri settori vorrebbero formare di più ma non trovano abbastanza </w:t>
      </w:r>
      <w:r w:rsidR="009F1DD3" w:rsidRPr="00BA2C9B">
        <w:rPr>
          <w:rFonts w:ascii="Arial" w:hAnsi="Arial"/>
          <w:bCs/>
          <w:i/>
          <w:sz w:val="22"/>
          <w:szCs w:val="22"/>
          <w:lang w:val="it-IT"/>
        </w:rPr>
        <w:t>persone in formazione</w:t>
      </w:r>
      <w:r w:rsidR="009F1DD3" w:rsidRPr="00844D6D">
        <w:rPr>
          <w:rFonts w:ascii="Arial" w:hAnsi="Arial"/>
          <w:bCs/>
          <w:i/>
          <w:sz w:val="22"/>
          <w:szCs w:val="22"/>
          <w:lang w:val="it-IT"/>
        </w:rPr>
        <w:t xml:space="preserve">. Come reagiscono a questa situazione? </w:t>
      </w:r>
      <w:r w:rsidR="00EB5450">
        <w:rPr>
          <w:rFonts w:ascii="Arial" w:hAnsi="Arial"/>
          <w:bCs/>
          <w:i/>
          <w:sz w:val="22"/>
          <w:szCs w:val="22"/>
          <w:lang w:val="it-IT"/>
        </w:rPr>
        <w:br/>
      </w:r>
      <w:r w:rsidR="009F1DD3" w:rsidRPr="00844D6D">
        <w:rPr>
          <w:rFonts w:ascii="Arial" w:hAnsi="Arial"/>
          <w:bCs/>
          <w:sz w:val="22"/>
          <w:szCs w:val="22"/>
          <w:lang w:val="it-IT"/>
        </w:rPr>
        <w:t xml:space="preserve">Investono nell’informazione, nella pubblicità, nell’immagine. Cercano di </w:t>
      </w:r>
      <w:r w:rsidR="00DF668B">
        <w:rPr>
          <w:rFonts w:ascii="Arial" w:hAnsi="Arial"/>
          <w:bCs/>
          <w:sz w:val="22"/>
          <w:szCs w:val="22"/>
          <w:lang w:val="it-IT"/>
        </w:rPr>
        <w:t>rivolgersi a</w:t>
      </w:r>
      <w:r w:rsidR="00274936">
        <w:rPr>
          <w:rFonts w:ascii="Arial" w:hAnsi="Arial"/>
          <w:bCs/>
          <w:sz w:val="22"/>
          <w:szCs w:val="22"/>
          <w:lang w:val="it-IT"/>
        </w:rPr>
        <w:t>l maggior numero di</w:t>
      </w:r>
      <w:r w:rsidR="00AD0F6A" w:rsidRPr="00844D6D">
        <w:rPr>
          <w:rFonts w:ascii="Arial" w:hAnsi="Arial"/>
          <w:bCs/>
          <w:sz w:val="22"/>
          <w:szCs w:val="22"/>
          <w:lang w:val="it-IT"/>
        </w:rPr>
        <w:t xml:space="preserve"> giovani e genitori</w:t>
      </w:r>
      <w:r w:rsidR="008E5E47" w:rsidRPr="00844D6D">
        <w:rPr>
          <w:rFonts w:ascii="Arial" w:hAnsi="Arial"/>
          <w:bCs/>
          <w:sz w:val="22"/>
          <w:szCs w:val="22"/>
          <w:lang w:val="it-IT"/>
        </w:rPr>
        <w:t xml:space="preserve"> tramite campagne promozionali, visite nelle scuole e </w:t>
      </w:r>
      <w:r w:rsidR="00840092" w:rsidRPr="00844D6D">
        <w:rPr>
          <w:rFonts w:ascii="Arial" w:hAnsi="Arial"/>
          <w:bCs/>
          <w:sz w:val="22"/>
          <w:szCs w:val="22"/>
          <w:lang w:val="it-IT"/>
        </w:rPr>
        <w:t xml:space="preserve">utilizzando </w:t>
      </w:r>
      <w:proofErr w:type="gramStart"/>
      <w:r w:rsidR="00840092" w:rsidRPr="00844D6D">
        <w:rPr>
          <w:rFonts w:ascii="Arial" w:hAnsi="Arial"/>
          <w:bCs/>
          <w:sz w:val="22"/>
          <w:szCs w:val="22"/>
          <w:lang w:val="it-IT"/>
        </w:rPr>
        <w:t>i social network</w:t>
      </w:r>
      <w:proofErr w:type="gramEnd"/>
      <w:r w:rsidR="00AD0F6A" w:rsidRPr="00844D6D">
        <w:rPr>
          <w:rFonts w:ascii="Arial" w:hAnsi="Arial"/>
          <w:bCs/>
          <w:sz w:val="22"/>
          <w:szCs w:val="22"/>
          <w:lang w:val="it-IT"/>
        </w:rPr>
        <w:t xml:space="preserve">. Alcune professioni tradizionali cambiano la denominazione per mostrare di essere cambiate e </w:t>
      </w:r>
      <w:r w:rsidR="004540BC" w:rsidRPr="00844D6D">
        <w:rPr>
          <w:rFonts w:ascii="Arial" w:hAnsi="Arial"/>
          <w:bCs/>
          <w:sz w:val="22"/>
          <w:szCs w:val="22"/>
          <w:lang w:val="it-IT"/>
        </w:rPr>
        <w:t>più moderne:</w:t>
      </w:r>
      <w:r w:rsidR="00AD0F6A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4540BC" w:rsidRPr="00844D6D">
        <w:rPr>
          <w:rFonts w:ascii="Arial" w:hAnsi="Arial"/>
          <w:bCs/>
          <w:sz w:val="22"/>
          <w:szCs w:val="22"/>
          <w:lang w:val="it-IT"/>
        </w:rPr>
        <w:t xml:space="preserve">per esempio, </w:t>
      </w:r>
      <w:r w:rsidR="004540BC" w:rsidRPr="00DE013C">
        <w:rPr>
          <w:rFonts w:ascii="Arial" w:hAnsi="Arial"/>
          <w:bCs/>
          <w:sz w:val="22"/>
          <w:szCs w:val="22"/>
          <w:lang w:val="it-IT"/>
        </w:rPr>
        <w:t>i</w:t>
      </w:r>
      <w:r w:rsidR="00AD0F6A" w:rsidRPr="00DE013C">
        <w:rPr>
          <w:rFonts w:ascii="Arial" w:hAnsi="Arial"/>
          <w:bCs/>
          <w:sz w:val="22"/>
          <w:szCs w:val="22"/>
          <w:lang w:val="it-IT"/>
        </w:rPr>
        <w:t>l produttore caseario</w:t>
      </w:r>
      <w:r w:rsidR="00AD0F6A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4540BC" w:rsidRPr="00844D6D">
        <w:rPr>
          <w:rFonts w:ascii="Arial" w:hAnsi="Arial"/>
          <w:bCs/>
          <w:sz w:val="22"/>
          <w:szCs w:val="22"/>
          <w:lang w:val="it-IT"/>
        </w:rPr>
        <w:t>è diventato il</w:t>
      </w:r>
      <w:r w:rsidR="00AD0F6A" w:rsidRPr="00844D6D">
        <w:rPr>
          <w:rFonts w:ascii="Arial" w:hAnsi="Arial"/>
          <w:bCs/>
          <w:sz w:val="22"/>
          <w:szCs w:val="22"/>
          <w:lang w:val="it-IT"/>
        </w:rPr>
        <w:t xml:space="preserve"> tecnologo del latte</w:t>
      </w:r>
      <w:r w:rsidR="00982741" w:rsidRPr="00844D6D">
        <w:rPr>
          <w:rFonts w:ascii="Arial" w:hAnsi="Arial"/>
          <w:bCs/>
          <w:sz w:val="22"/>
          <w:szCs w:val="22"/>
          <w:lang w:val="it-IT"/>
        </w:rPr>
        <w:t>. Un’altra possibilità consiste nel suscitare interesse con buoni s</w:t>
      </w:r>
      <w:r w:rsidR="001B2F1F" w:rsidRPr="00844D6D">
        <w:rPr>
          <w:rFonts w:ascii="Arial" w:hAnsi="Arial"/>
          <w:bCs/>
          <w:sz w:val="22"/>
          <w:szCs w:val="22"/>
          <w:lang w:val="it-IT"/>
        </w:rPr>
        <w:t>alari e condizioni di lavoro favorevoli.</w:t>
      </w:r>
    </w:p>
    <w:p w14:paraId="7035E829" w14:textId="10403CB0" w:rsidR="008B3E37" w:rsidRPr="00DD58AE" w:rsidRDefault="008B3E37" w:rsidP="002E245B">
      <w:pPr>
        <w:spacing w:after="160" w:line="360" w:lineRule="auto"/>
        <w:rPr>
          <w:rFonts w:ascii="Arial" w:hAnsi="Arial"/>
          <w:bCs/>
          <w:i/>
          <w:sz w:val="22"/>
          <w:szCs w:val="22"/>
          <w:lang w:val="it-IT"/>
        </w:rPr>
      </w:pP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Esistono aziende che alla luce della situazione difficile rinunciano alla formazione oppure </w:t>
      </w:r>
      <w:r w:rsidR="003111A6" w:rsidRPr="00844D6D">
        <w:rPr>
          <w:rFonts w:ascii="Arial" w:hAnsi="Arial"/>
          <w:bCs/>
          <w:i/>
          <w:sz w:val="22"/>
          <w:szCs w:val="22"/>
          <w:lang w:val="it-IT"/>
        </w:rPr>
        <w:t xml:space="preserve">che </w:t>
      </w:r>
      <w:r w:rsidR="003111A6" w:rsidRPr="00DE013C">
        <w:rPr>
          <w:rFonts w:ascii="Arial" w:hAnsi="Arial"/>
          <w:bCs/>
          <w:i/>
          <w:sz w:val="22"/>
          <w:szCs w:val="22"/>
          <w:lang w:val="it-IT"/>
        </w:rPr>
        <w:t>operano</w:t>
      </w:r>
      <w:r w:rsidR="003111A6" w:rsidRPr="00844D6D">
        <w:rPr>
          <w:rFonts w:ascii="Arial" w:hAnsi="Arial"/>
          <w:bCs/>
          <w:i/>
          <w:sz w:val="22"/>
          <w:szCs w:val="22"/>
          <w:lang w:val="it-IT"/>
        </w:rPr>
        <w:t xml:space="preserve"> tagli all’infrastruttura della formazione? </w:t>
      </w:r>
      <w:r w:rsidR="00DD58AE">
        <w:rPr>
          <w:rFonts w:ascii="Arial" w:hAnsi="Arial"/>
          <w:bCs/>
          <w:i/>
          <w:sz w:val="22"/>
          <w:szCs w:val="22"/>
          <w:lang w:val="it-IT"/>
        </w:rPr>
        <w:br/>
      </w:r>
      <w:r w:rsidR="00DE013C">
        <w:rPr>
          <w:rFonts w:ascii="Arial" w:hAnsi="Arial"/>
          <w:bCs/>
          <w:sz w:val="22"/>
          <w:szCs w:val="22"/>
          <w:lang w:val="it-IT"/>
        </w:rPr>
        <w:t>Secondo i</w:t>
      </w:r>
      <w:r w:rsidR="003111A6" w:rsidRPr="00844D6D">
        <w:rPr>
          <w:rFonts w:ascii="Arial" w:hAnsi="Arial"/>
          <w:bCs/>
          <w:sz w:val="22"/>
          <w:szCs w:val="22"/>
          <w:lang w:val="it-IT"/>
        </w:rPr>
        <w:t xml:space="preserve">l barometro dei posti di tirocinio, il 95 per cento </w:t>
      </w:r>
      <w:r w:rsidR="00CB261A" w:rsidRPr="00DE006E">
        <w:rPr>
          <w:rFonts w:ascii="Arial" w:hAnsi="Arial"/>
          <w:bCs/>
          <w:sz w:val="22"/>
          <w:szCs w:val="22"/>
          <w:lang w:val="it-IT"/>
        </w:rPr>
        <w:t>di quelli vacanti</w:t>
      </w:r>
      <w:r w:rsidR="003111A6" w:rsidRPr="00DE006E">
        <w:rPr>
          <w:rFonts w:ascii="Arial" w:hAnsi="Arial"/>
          <w:bCs/>
          <w:sz w:val="22"/>
          <w:szCs w:val="22"/>
          <w:lang w:val="it-IT"/>
        </w:rPr>
        <w:t xml:space="preserve"> </w:t>
      </w:r>
      <w:proofErr w:type="gramStart"/>
      <w:r w:rsidR="003111A6" w:rsidRPr="00DE006E">
        <w:rPr>
          <w:rFonts w:ascii="Arial" w:hAnsi="Arial"/>
          <w:bCs/>
          <w:sz w:val="22"/>
          <w:szCs w:val="22"/>
          <w:lang w:val="it-IT"/>
        </w:rPr>
        <w:t>vengono</w:t>
      </w:r>
      <w:proofErr w:type="gramEnd"/>
      <w:r w:rsidR="003111A6" w:rsidRPr="00DE006E">
        <w:rPr>
          <w:rFonts w:ascii="Arial" w:hAnsi="Arial"/>
          <w:bCs/>
          <w:sz w:val="22"/>
          <w:szCs w:val="22"/>
          <w:lang w:val="it-IT"/>
        </w:rPr>
        <w:t xml:space="preserve"> pubblicati</w:t>
      </w:r>
      <w:r w:rsidR="003111A6" w:rsidRPr="00844D6D">
        <w:rPr>
          <w:rFonts w:ascii="Arial" w:hAnsi="Arial"/>
          <w:bCs/>
          <w:sz w:val="22"/>
          <w:szCs w:val="22"/>
          <w:lang w:val="it-IT"/>
        </w:rPr>
        <w:t xml:space="preserve"> nuovamente l’</w:t>
      </w:r>
      <w:r w:rsidR="00DD58AE">
        <w:rPr>
          <w:rFonts w:ascii="Arial" w:hAnsi="Arial"/>
          <w:bCs/>
          <w:sz w:val="22"/>
          <w:szCs w:val="22"/>
          <w:lang w:val="it-IT"/>
        </w:rPr>
        <w:t>anno successivo, non si osserva</w:t>
      </w:r>
      <w:r w:rsidR="003111A6" w:rsidRPr="00844D6D">
        <w:rPr>
          <w:rFonts w:ascii="Arial" w:hAnsi="Arial"/>
          <w:bCs/>
          <w:sz w:val="22"/>
          <w:szCs w:val="22"/>
          <w:lang w:val="it-IT"/>
        </w:rPr>
        <w:t xml:space="preserve"> quindi un calo significativo. Le aziende vogliono formare perché hanno bisogno di nuove leve qualificate. Tuttavia c’è un’oscillazione costante: le </w:t>
      </w:r>
      <w:r w:rsidR="003111A6" w:rsidRPr="00DE013C">
        <w:rPr>
          <w:rFonts w:ascii="Arial" w:hAnsi="Arial"/>
          <w:bCs/>
          <w:sz w:val="22"/>
          <w:szCs w:val="22"/>
          <w:lang w:val="it-IT"/>
        </w:rPr>
        <w:t>professioni perdono</w:t>
      </w:r>
      <w:r w:rsidR="003111A6" w:rsidRPr="00844D6D">
        <w:rPr>
          <w:rFonts w:ascii="Arial" w:hAnsi="Arial"/>
          <w:bCs/>
          <w:sz w:val="22"/>
          <w:szCs w:val="22"/>
          <w:lang w:val="it-IT"/>
        </w:rPr>
        <w:t xml:space="preserve"> prestigio, le aziende sospendono l’attivit</w:t>
      </w:r>
      <w:r w:rsidR="00E947D8" w:rsidRPr="00844D6D">
        <w:rPr>
          <w:rFonts w:ascii="Arial" w:hAnsi="Arial"/>
          <w:bCs/>
          <w:sz w:val="22"/>
          <w:szCs w:val="22"/>
          <w:lang w:val="it-IT"/>
        </w:rPr>
        <w:t>à ecc</w:t>
      </w:r>
      <w:r w:rsidR="003111A6" w:rsidRPr="00844D6D">
        <w:rPr>
          <w:rFonts w:ascii="Arial" w:hAnsi="Arial"/>
          <w:bCs/>
          <w:sz w:val="22"/>
          <w:szCs w:val="22"/>
          <w:lang w:val="it-IT"/>
        </w:rPr>
        <w:t xml:space="preserve">. </w:t>
      </w:r>
      <w:r w:rsidR="00F53576" w:rsidRPr="00844D6D">
        <w:rPr>
          <w:rFonts w:ascii="Arial" w:hAnsi="Arial"/>
          <w:bCs/>
          <w:sz w:val="22"/>
          <w:szCs w:val="22"/>
          <w:lang w:val="it-IT"/>
        </w:rPr>
        <w:t>Così, n</w:t>
      </w:r>
      <w:r w:rsidR="003111A6" w:rsidRPr="00844D6D">
        <w:rPr>
          <w:rFonts w:ascii="Arial" w:hAnsi="Arial"/>
          <w:bCs/>
          <w:sz w:val="22"/>
          <w:szCs w:val="22"/>
          <w:lang w:val="it-IT"/>
        </w:rPr>
        <w:t xml:space="preserve">el giro di tre anni </w:t>
      </w:r>
      <w:r w:rsidR="00DE013C">
        <w:rPr>
          <w:rFonts w:ascii="Arial" w:hAnsi="Arial"/>
          <w:bCs/>
          <w:sz w:val="22"/>
          <w:szCs w:val="22"/>
          <w:lang w:val="it-IT"/>
        </w:rPr>
        <w:t>va perso</w:t>
      </w:r>
      <w:r w:rsidR="00F53576" w:rsidRPr="00844D6D">
        <w:rPr>
          <w:rFonts w:ascii="Arial" w:hAnsi="Arial"/>
          <w:bCs/>
          <w:sz w:val="22"/>
          <w:szCs w:val="22"/>
          <w:lang w:val="it-IT"/>
        </w:rPr>
        <w:t xml:space="preserve"> il 20 per cento dei posti di tirocinio. Ne vengono però creati altrettanti in altri settori e in altre aziende. </w:t>
      </w:r>
      <w:r w:rsidR="008A5C46" w:rsidRPr="00844D6D">
        <w:rPr>
          <w:rFonts w:ascii="Arial" w:hAnsi="Arial"/>
          <w:bCs/>
          <w:sz w:val="22"/>
          <w:szCs w:val="22"/>
          <w:lang w:val="it-IT"/>
        </w:rPr>
        <w:t xml:space="preserve">In questo </w:t>
      </w:r>
      <w:proofErr w:type="gramStart"/>
      <w:r w:rsidR="008A5C46" w:rsidRPr="00844D6D">
        <w:rPr>
          <w:rFonts w:ascii="Arial" w:hAnsi="Arial"/>
          <w:bCs/>
          <w:sz w:val="22"/>
          <w:szCs w:val="22"/>
          <w:lang w:val="it-IT"/>
        </w:rPr>
        <w:t>contesto</w:t>
      </w:r>
      <w:proofErr w:type="gramEnd"/>
      <w:r w:rsidR="008A5C46" w:rsidRPr="00844D6D">
        <w:rPr>
          <w:rFonts w:ascii="Arial" w:hAnsi="Arial"/>
          <w:bCs/>
          <w:sz w:val="22"/>
          <w:szCs w:val="22"/>
          <w:lang w:val="it-IT"/>
        </w:rPr>
        <w:t>, i promotori dei posti di tirocinio dei Cantoni</w:t>
      </w:r>
      <w:r w:rsidR="006C33FA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6C33FA" w:rsidRPr="00DE006E">
        <w:rPr>
          <w:rFonts w:ascii="Arial" w:hAnsi="Arial"/>
          <w:bCs/>
          <w:sz w:val="22"/>
          <w:szCs w:val="22"/>
          <w:lang w:val="it-IT"/>
        </w:rPr>
        <w:t>rivestono</w:t>
      </w:r>
      <w:r w:rsidR="008A5C46" w:rsidRPr="00DE006E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8E5E47" w:rsidRPr="00DE006E">
        <w:rPr>
          <w:rFonts w:ascii="Arial" w:hAnsi="Arial"/>
          <w:bCs/>
          <w:sz w:val="22"/>
          <w:szCs w:val="22"/>
          <w:lang w:val="it-IT"/>
        </w:rPr>
        <w:t xml:space="preserve">un ruolo importante: curano i contatti con l’economia e sostengono le aziende nel </w:t>
      </w:r>
      <w:r w:rsidR="00840092" w:rsidRPr="00DE006E">
        <w:rPr>
          <w:rFonts w:ascii="Arial" w:hAnsi="Arial"/>
          <w:bCs/>
          <w:sz w:val="22"/>
          <w:szCs w:val="22"/>
          <w:lang w:val="it-IT"/>
        </w:rPr>
        <w:t>creare</w:t>
      </w:r>
      <w:r w:rsidR="00840092" w:rsidRPr="00844D6D">
        <w:rPr>
          <w:rFonts w:ascii="Arial" w:hAnsi="Arial"/>
          <w:bCs/>
          <w:sz w:val="22"/>
          <w:szCs w:val="22"/>
          <w:lang w:val="it-IT"/>
        </w:rPr>
        <w:t xml:space="preserve"> e intensificare la formazione.</w:t>
      </w:r>
    </w:p>
    <w:p w14:paraId="62D28A7A" w14:textId="1AC268E2" w:rsidR="00192F21" w:rsidRPr="00192F21" w:rsidRDefault="00AE2269" w:rsidP="002E245B">
      <w:pPr>
        <w:spacing w:after="160" w:line="360" w:lineRule="auto"/>
        <w:rPr>
          <w:rFonts w:ascii="Arial" w:hAnsi="Arial"/>
          <w:bCs/>
          <w:sz w:val="22"/>
          <w:szCs w:val="22"/>
          <w:lang w:val="it-IT"/>
        </w:rPr>
      </w:pPr>
      <w:r w:rsidRPr="00844D6D">
        <w:rPr>
          <w:rFonts w:ascii="Arial" w:hAnsi="Arial"/>
          <w:bCs/>
          <w:i/>
          <w:sz w:val="22"/>
          <w:szCs w:val="22"/>
          <w:lang w:val="it-IT"/>
        </w:rPr>
        <w:t>Come conseguenza dell’evoluzione demografica</w:t>
      </w:r>
      <w:r w:rsidR="00E71A28">
        <w:rPr>
          <w:rFonts w:ascii="Arial" w:hAnsi="Arial"/>
          <w:bCs/>
          <w:i/>
          <w:sz w:val="22"/>
          <w:szCs w:val="22"/>
          <w:lang w:val="it-IT"/>
        </w:rPr>
        <w:t>,</w:t>
      </w: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 dal 2018 </w:t>
      </w:r>
      <w:r w:rsidR="00DE013C">
        <w:rPr>
          <w:rFonts w:ascii="Arial" w:hAnsi="Arial"/>
          <w:bCs/>
          <w:i/>
          <w:sz w:val="22"/>
          <w:szCs w:val="22"/>
          <w:lang w:val="it-IT"/>
        </w:rPr>
        <w:t>aumenterà di nuovo il numero di</w:t>
      </w:r>
      <w:r w:rsidR="00F41DA4" w:rsidRPr="00844D6D">
        <w:rPr>
          <w:rFonts w:ascii="Arial" w:hAnsi="Arial"/>
          <w:bCs/>
          <w:i/>
          <w:sz w:val="22"/>
          <w:szCs w:val="22"/>
          <w:lang w:val="it-IT"/>
        </w:rPr>
        <w:t xml:space="preserve"> </w:t>
      </w: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giovani </w:t>
      </w:r>
      <w:r w:rsidR="00DE013C">
        <w:rPr>
          <w:rFonts w:ascii="Arial" w:hAnsi="Arial"/>
          <w:bCs/>
          <w:i/>
          <w:sz w:val="22"/>
          <w:szCs w:val="22"/>
          <w:lang w:val="it-IT"/>
        </w:rPr>
        <w:t xml:space="preserve">che </w:t>
      </w:r>
      <w:r w:rsidRPr="00844D6D">
        <w:rPr>
          <w:rFonts w:ascii="Arial" w:hAnsi="Arial"/>
          <w:bCs/>
          <w:i/>
          <w:sz w:val="22"/>
          <w:szCs w:val="22"/>
          <w:lang w:val="it-IT"/>
        </w:rPr>
        <w:t xml:space="preserve">si riverseranno </w:t>
      </w:r>
      <w:r w:rsidR="002D1D09" w:rsidRPr="00844D6D">
        <w:rPr>
          <w:rFonts w:ascii="Arial" w:hAnsi="Arial"/>
          <w:bCs/>
          <w:i/>
          <w:sz w:val="22"/>
          <w:szCs w:val="22"/>
          <w:lang w:val="it-IT"/>
        </w:rPr>
        <w:t>sul mercato dei posti di tirocinio (vedi riquadro). C’è il pericolo di una nuo</w:t>
      </w:r>
      <w:r w:rsidR="002E245B">
        <w:rPr>
          <w:rFonts w:ascii="Arial" w:hAnsi="Arial"/>
          <w:bCs/>
          <w:i/>
          <w:sz w:val="22"/>
          <w:szCs w:val="22"/>
          <w:lang w:val="it-IT"/>
        </w:rPr>
        <w:t xml:space="preserve">va crisi dei posti </w:t>
      </w:r>
      <w:proofErr w:type="gramStart"/>
      <w:r w:rsidR="002E245B">
        <w:rPr>
          <w:rFonts w:ascii="Arial" w:hAnsi="Arial"/>
          <w:bCs/>
          <w:i/>
          <w:sz w:val="22"/>
          <w:szCs w:val="22"/>
          <w:lang w:val="it-IT"/>
        </w:rPr>
        <w:t>di</w:t>
      </w:r>
      <w:proofErr w:type="gramEnd"/>
      <w:r w:rsidR="002E245B">
        <w:rPr>
          <w:rFonts w:ascii="Arial" w:hAnsi="Arial"/>
          <w:bCs/>
          <w:i/>
          <w:sz w:val="22"/>
          <w:szCs w:val="22"/>
          <w:lang w:val="it-IT"/>
        </w:rPr>
        <w:t xml:space="preserve"> tirocinio? </w:t>
      </w:r>
      <w:r w:rsidR="002E245B">
        <w:rPr>
          <w:rFonts w:ascii="Arial" w:hAnsi="Arial"/>
          <w:bCs/>
          <w:i/>
          <w:sz w:val="22"/>
          <w:szCs w:val="22"/>
          <w:lang w:val="it-IT"/>
        </w:rPr>
        <w:br/>
      </w:r>
      <w:r w:rsidR="002D1D09" w:rsidRPr="00844D6D">
        <w:rPr>
          <w:rFonts w:ascii="Arial" w:hAnsi="Arial"/>
          <w:bCs/>
          <w:sz w:val="22"/>
          <w:szCs w:val="22"/>
          <w:lang w:val="it-IT"/>
        </w:rPr>
        <w:t>Il rischio è minimo. Abbiamo imparato dalla crisi dei posti di tirocinio e abbiamo sviluppato strumenti efficaci. In caso di necessità possiamo intensificar</w:t>
      </w:r>
      <w:r w:rsidR="002E245B">
        <w:rPr>
          <w:rFonts w:ascii="Arial" w:hAnsi="Arial"/>
          <w:bCs/>
          <w:sz w:val="22"/>
          <w:szCs w:val="22"/>
          <w:lang w:val="it-IT"/>
        </w:rPr>
        <w:t>n</w:t>
      </w:r>
      <w:r w:rsidR="002D1D09" w:rsidRPr="00844D6D">
        <w:rPr>
          <w:rFonts w:ascii="Arial" w:hAnsi="Arial"/>
          <w:bCs/>
          <w:sz w:val="22"/>
          <w:szCs w:val="22"/>
          <w:lang w:val="it-IT"/>
        </w:rPr>
        <w:t>e la p</w:t>
      </w:r>
      <w:r w:rsidR="002E245B">
        <w:rPr>
          <w:rFonts w:ascii="Arial" w:hAnsi="Arial"/>
          <w:bCs/>
          <w:sz w:val="22"/>
          <w:szCs w:val="22"/>
          <w:lang w:val="it-IT"/>
        </w:rPr>
        <w:t>romozione</w:t>
      </w:r>
      <w:r w:rsidR="005F6C6A" w:rsidRPr="00844D6D">
        <w:rPr>
          <w:rFonts w:ascii="Arial" w:hAnsi="Arial"/>
          <w:bCs/>
          <w:sz w:val="22"/>
          <w:szCs w:val="22"/>
          <w:lang w:val="it-IT"/>
        </w:rPr>
        <w:t>: c</w:t>
      </w:r>
      <w:r w:rsidR="002D1D09" w:rsidRPr="00844D6D">
        <w:rPr>
          <w:rFonts w:ascii="Arial" w:hAnsi="Arial"/>
          <w:bCs/>
          <w:sz w:val="22"/>
          <w:szCs w:val="22"/>
          <w:lang w:val="it-IT"/>
        </w:rPr>
        <w:t xml:space="preserve">onsiderata l’attuale </w:t>
      </w:r>
      <w:proofErr w:type="gramStart"/>
      <w:r w:rsidR="002D1D09" w:rsidRPr="00844D6D">
        <w:rPr>
          <w:rFonts w:ascii="Arial" w:hAnsi="Arial"/>
          <w:bCs/>
          <w:sz w:val="22"/>
          <w:szCs w:val="22"/>
          <w:lang w:val="it-IT"/>
        </w:rPr>
        <w:t>carenza</w:t>
      </w:r>
      <w:proofErr w:type="gramEnd"/>
      <w:r w:rsidR="002D1D09" w:rsidRPr="00844D6D">
        <w:rPr>
          <w:rFonts w:ascii="Arial" w:hAnsi="Arial"/>
          <w:bCs/>
          <w:sz w:val="22"/>
          <w:szCs w:val="22"/>
          <w:lang w:val="it-IT"/>
        </w:rPr>
        <w:t xml:space="preserve"> di personale qualificato la disponibilità delle aziende a offrire un numero </w:t>
      </w:r>
      <w:r w:rsidR="002D1D09" w:rsidRPr="00844D6D">
        <w:rPr>
          <w:rFonts w:ascii="Arial" w:hAnsi="Arial"/>
          <w:bCs/>
          <w:sz w:val="22"/>
          <w:szCs w:val="22"/>
          <w:lang w:val="it-IT"/>
        </w:rPr>
        <w:lastRenderedPageBreak/>
        <w:t>maggiore di posti di tirocinio potrebbe essere</w:t>
      </w:r>
      <w:r w:rsidR="005F6C6A" w:rsidRPr="00844D6D">
        <w:rPr>
          <w:rFonts w:ascii="Arial" w:hAnsi="Arial"/>
          <w:bCs/>
          <w:sz w:val="22"/>
          <w:szCs w:val="22"/>
          <w:lang w:val="it-IT"/>
        </w:rPr>
        <w:t xml:space="preserve"> considerevole</w:t>
      </w:r>
      <w:r w:rsidR="002E245B">
        <w:rPr>
          <w:rFonts w:ascii="Arial" w:hAnsi="Arial"/>
          <w:bCs/>
          <w:sz w:val="22"/>
          <w:szCs w:val="22"/>
          <w:lang w:val="it-IT"/>
        </w:rPr>
        <w:t>.</w:t>
      </w:r>
      <w:r w:rsidR="005F6C6A" w:rsidRPr="00844D6D">
        <w:rPr>
          <w:rFonts w:ascii="Arial" w:hAnsi="Arial"/>
          <w:bCs/>
          <w:sz w:val="22"/>
          <w:szCs w:val="22"/>
          <w:lang w:val="it-IT"/>
        </w:rPr>
        <w:t xml:space="preserve"> Abbiamo inoltre creato la borsa dei posti di tirocinio</w:t>
      </w:r>
      <w:r w:rsidR="002E245B">
        <w:rPr>
          <w:rFonts w:ascii="Arial" w:hAnsi="Arial"/>
          <w:bCs/>
          <w:sz w:val="22"/>
          <w:szCs w:val="22"/>
          <w:lang w:val="it-IT"/>
        </w:rPr>
        <w:t>,</w:t>
      </w:r>
      <w:r w:rsidR="005F6C6A" w:rsidRPr="00844D6D">
        <w:rPr>
          <w:rFonts w:ascii="Arial" w:hAnsi="Arial"/>
          <w:bCs/>
          <w:sz w:val="22"/>
          <w:szCs w:val="22"/>
          <w:lang w:val="it-IT"/>
        </w:rPr>
        <w:t xml:space="preserve"> che </w:t>
      </w:r>
      <w:r w:rsidR="005933B9" w:rsidRPr="00844D6D">
        <w:rPr>
          <w:rFonts w:ascii="Arial" w:hAnsi="Arial"/>
          <w:bCs/>
          <w:sz w:val="22"/>
          <w:szCs w:val="22"/>
          <w:lang w:val="it-IT"/>
        </w:rPr>
        <w:t xml:space="preserve">meglio </w:t>
      </w:r>
      <w:r w:rsidR="00DE013C">
        <w:rPr>
          <w:rFonts w:ascii="Arial" w:hAnsi="Arial"/>
          <w:bCs/>
          <w:sz w:val="22"/>
          <w:szCs w:val="22"/>
          <w:lang w:val="it-IT"/>
        </w:rPr>
        <w:t>fa convergere</w:t>
      </w:r>
      <w:r w:rsidR="005F6C6A" w:rsidRPr="00844D6D">
        <w:rPr>
          <w:rFonts w:ascii="Arial" w:hAnsi="Arial"/>
          <w:bCs/>
          <w:sz w:val="22"/>
          <w:szCs w:val="22"/>
          <w:lang w:val="it-IT"/>
        </w:rPr>
        <w:t xml:space="preserve"> domanda e offerta</w:t>
      </w:r>
      <w:r w:rsidR="002E245B">
        <w:rPr>
          <w:rFonts w:ascii="Arial" w:hAnsi="Arial"/>
          <w:bCs/>
          <w:sz w:val="22"/>
          <w:szCs w:val="22"/>
          <w:lang w:val="it-IT"/>
        </w:rPr>
        <w:t>, e messo in atto</w:t>
      </w:r>
      <w:r w:rsidR="0085631B" w:rsidRPr="00844D6D">
        <w:rPr>
          <w:rFonts w:ascii="Arial" w:hAnsi="Arial"/>
          <w:bCs/>
          <w:sz w:val="22"/>
          <w:szCs w:val="22"/>
          <w:lang w:val="it-IT"/>
        </w:rPr>
        <w:t xml:space="preserve"> soluzioni transitorie</w:t>
      </w:r>
      <w:r w:rsidR="002E245B">
        <w:rPr>
          <w:rFonts w:ascii="Arial" w:hAnsi="Arial"/>
          <w:bCs/>
          <w:sz w:val="22"/>
          <w:szCs w:val="22"/>
          <w:lang w:val="it-IT"/>
        </w:rPr>
        <w:t>,</w:t>
      </w:r>
      <w:r w:rsidR="0085631B"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2E245B">
        <w:rPr>
          <w:rFonts w:ascii="Arial" w:hAnsi="Arial"/>
          <w:bCs/>
          <w:sz w:val="22"/>
          <w:szCs w:val="22"/>
          <w:lang w:val="it-IT"/>
        </w:rPr>
        <w:t xml:space="preserve">come detto poc’anzi, </w:t>
      </w:r>
      <w:r w:rsidR="0085631B" w:rsidRPr="00844D6D">
        <w:rPr>
          <w:rFonts w:ascii="Arial" w:hAnsi="Arial"/>
          <w:bCs/>
          <w:sz w:val="22"/>
          <w:szCs w:val="22"/>
          <w:lang w:val="it-IT"/>
        </w:rPr>
        <w:t>per i giovani senza post</w:t>
      </w:r>
      <w:r w:rsidR="00F41DA4">
        <w:rPr>
          <w:rFonts w:ascii="Arial" w:hAnsi="Arial"/>
          <w:bCs/>
          <w:sz w:val="22"/>
          <w:szCs w:val="22"/>
          <w:lang w:val="it-IT"/>
        </w:rPr>
        <w:t>o</w:t>
      </w:r>
      <w:r w:rsidR="0085631B" w:rsidRPr="00844D6D">
        <w:rPr>
          <w:rFonts w:ascii="Arial" w:hAnsi="Arial"/>
          <w:bCs/>
          <w:sz w:val="22"/>
          <w:szCs w:val="22"/>
          <w:lang w:val="it-IT"/>
        </w:rPr>
        <w:t xml:space="preserve"> di tirocinio</w:t>
      </w:r>
      <w:r w:rsidR="002E245B">
        <w:rPr>
          <w:rFonts w:ascii="Arial" w:hAnsi="Arial"/>
          <w:bCs/>
          <w:sz w:val="22"/>
          <w:szCs w:val="22"/>
          <w:lang w:val="it-IT"/>
        </w:rPr>
        <w:t>. Queste</w:t>
      </w:r>
      <w:r w:rsidR="00274936">
        <w:rPr>
          <w:rFonts w:ascii="Arial" w:hAnsi="Arial"/>
          <w:bCs/>
          <w:sz w:val="22"/>
          <w:szCs w:val="22"/>
          <w:lang w:val="it-IT"/>
        </w:rPr>
        <w:t xml:space="preserve"> soluzioni</w:t>
      </w:r>
      <w:r w:rsidR="0085631B" w:rsidRPr="00844D6D">
        <w:rPr>
          <w:rFonts w:ascii="Arial" w:hAnsi="Arial"/>
          <w:bCs/>
          <w:sz w:val="22"/>
          <w:szCs w:val="22"/>
          <w:lang w:val="it-IT"/>
        </w:rPr>
        <w:t xml:space="preserve"> possono fare da cuscinetto nel caso di un </w:t>
      </w:r>
      <w:r w:rsidR="0045675C">
        <w:rPr>
          <w:rFonts w:ascii="Arial" w:hAnsi="Arial"/>
          <w:bCs/>
          <w:sz w:val="22"/>
          <w:szCs w:val="22"/>
          <w:lang w:val="it-IT"/>
        </w:rPr>
        <w:t>improvviso</w:t>
      </w:r>
      <w:r w:rsidR="0085631B" w:rsidRPr="00844D6D">
        <w:rPr>
          <w:rFonts w:ascii="Arial" w:hAnsi="Arial"/>
          <w:bCs/>
          <w:sz w:val="22"/>
          <w:szCs w:val="22"/>
          <w:lang w:val="it-IT"/>
        </w:rPr>
        <w:t xml:space="preserve"> surplus di domande</w:t>
      </w:r>
      <w:r w:rsidR="00161EBF" w:rsidRPr="00844D6D">
        <w:rPr>
          <w:rFonts w:ascii="Arial" w:hAnsi="Arial"/>
          <w:bCs/>
          <w:sz w:val="22"/>
          <w:szCs w:val="22"/>
          <w:lang w:val="it-IT"/>
        </w:rPr>
        <w:t>.</w:t>
      </w:r>
    </w:p>
    <w:p w14:paraId="31A5A36B" w14:textId="54531F36" w:rsidR="007334A4" w:rsidRPr="001B1D60" w:rsidRDefault="002220A7" w:rsidP="002E245B">
      <w:pPr>
        <w:pStyle w:val="Listenabsatz"/>
        <w:spacing w:after="160" w:line="360" w:lineRule="auto"/>
        <w:ind w:left="0"/>
        <w:contextualSpacing w:val="0"/>
        <w:rPr>
          <w:rFonts w:ascii="Arial" w:hAnsi="Arial"/>
          <w:bCs/>
          <w:sz w:val="18"/>
          <w:szCs w:val="18"/>
          <w:lang w:val="it-IT"/>
        </w:rPr>
      </w:pPr>
      <w:r w:rsidRPr="001B1D60">
        <w:rPr>
          <w:rFonts w:ascii="Arial" w:hAnsi="Arial"/>
          <w:bCs/>
          <w:sz w:val="18"/>
          <w:szCs w:val="18"/>
          <w:lang w:val="it-IT"/>
        </w:rPr>
        <w:t>*</w:t>
      </w:r>
      <w:proofErr w:type="gramStart"/>
      <w:r w:rsidRPr="001B1D60">
        <w:rPr>
          <w:rFonts w:ascii="Arial" w:hAnsi="Arial"/>
          <w:bCs/>
          <w:sz w:val="18"/>
          <w:szCs w:val="18"/>
          <w:lang w:val="it-IT"/>
        </w:rPr>
        <w:t>)</w:t>
      </w:r>
      <w:proofErr w:type="gramEnd"/>
      <w:r w:rsidRPr="001B1D60">
        <w:rPr>
          <w:rFonts w:ascii="Arial" w:hAnsi="Arial"/>
          <w:bCs/>
          <w:sz w:val="18"/>
          <w:szCs w:val="18"/>
          <w:lang w:val="it-IT"/>
        </w:rPr>
        <w:t xml:space="preserve"> </w:t>
      </w:r>
      <w:r w:rsidR="007334A4" w:rsidRPr="001B1D60">
        <w:rPr>
          <w:rFonts w:ascii="Arial" w:hAnsi="Arial"/>
          <w:bCs/>
          <w:sz w:val="18"/>
          <w:szCs w:val="18"/>
          <w:lang w:val="it-IT"/>
        </w:rPr>
        <w:t xml:space="preserve">Katrin </w:t>
      </w:r>
      <w:proofErr w:type="spellStart"/>
      <w:r w:rsidR="007334A4" w:rsidRPr="001B1D60">
        <w:rPr>
          <w:rFonts w:ascii="Arial" w:hAnsi="Arial"/>
          <w:bCs/>
          <w:sz w:val="18"/>
          <w:szCs w:val="18"/>
          <w:lang w:val="it-IT"/>
        </w:rPr>
        <w:t>Frei</w:t>
      </w:r>
      <w:proofErr w:type="spellEnd"/>
      <w:r w:rsidR="007334A4" w:rsidRPr="001B1D60">
        <w:rPr>
          <w:rFonts w:ascii="Arial" w:hAnsi="Arial"/>
          <w:bCs/>
          <w:sz w:val="18"/>
          <w:szCs w:val="18"/>
          <w:lang w:val="it-IT"/>
        </w:rPr>
        <w:t xml:space="preserve"> dirige il settore Politica della formazione professionale presso la Segreteria di Stato per la formazione, la ricerca e l’innovazione SEFRI.</w:t>
      </w:r>
    </w:p>
    <w:p w14:paraId="3B1E76DA" w14:textId="77777777" w:rsidR="001B1D60" w:rsidRDefault="001B1D60" w:rsidP="002E245B">
      <w:pPr>
        <w:spacing w:after="0"/>
        <w:rPr>
          <w:rFonts w:ascii="Arial" w:hAnsi="Arial"/>
          <w:bCs/>
          <w:sz w:val="22"/>
          <w:szCs w:val="22"/>
          <w:lang w:val="it-IT"/>
        </w:rPr>
      </w:pPr>
    </w:p>
    <w:p w14:paraId="456BCADA" w14:textId="0DACD971" w:rsidR="002C32F1" w:rsidRPr="00844D6D" w:rsidRDefault="007A50B5" w:rsidP="002E245B">
      <w:pPr>
        <w:spacing w:after="0"/>
        <w:rPr>
          <w:rFonts w:ascii="Arial" w:hAnsi="Arial"/>
          <w:bCs/>
          <w:sz w:val="22"/>
          <w:szCs w:val="22"/>
          <w:lang w:val="it-IT"/>
        </w:rPr>
      </w:pPr>
      <w:proofErr w:type="gramStart"/>
      <w:r w:rsidRPr="00844D6D">
        <w:rPr>
          <w:rFonts w:ascii="Arial" w:hAnsi="Arial"/>
          <w:bCs/>
          <w:sz w:val="22"/>
          <w:szCs w:val="22"/>
          <w:lang w:val="it-IT"/>
        </w:rPr>
        <w:t>(</w:t>
      </w:r>
      <w:r w:rsidR="00273B98" w:rsidRPr="00844D6D">
        <w:rPr>
          <w:rFonts w:ascii="Arial" w:hAnsi="Arial"/>
          <w:bCs/>
          <w:sz w:val="22"/>
          <w:szCs w:val="22"/>
          <w:lang w:val="it-IT"/>
        </w:rPr>
        <w:t>(</w:t>
      </w:r>
      <w:proofErr w:type="gramEnd"/>
      <w:r w:rsidR="001B1D60">
        <w:rPr>
          <w:rFonts w:ascii="Arial" w:hAnsi="Arial"/>
          <w:bCs/>
          <w:sz w:val="22"/>
          <w:szCs w:val="22"/>
          <w:lang w:val="it-IT"/>
        </w:rPr>
        <w:t>Info</w:t>
      </w:r>
      <w:r w:rsidR="00273B98" w:rsidRPr="00844D6D">
        <w:rPr>
          <w:rFonts w:ascii="Arial" w:hAnsi="Arial"/>
          <w:bCs/>
          <w:sz w:val="22"/>
          <w:szCs w:val="22"/>
          <w:lang w:val="it-IT"/>
        </w:rPr>
        <w:t>))</w:t>
      </w:r>
    </w:p>
    <w:p w14:paraId="4E354EEF" w14:textId="77777777" w:rsidR="00883976" w:rsidRPr="00844D6D" w:rsidRDefault="00883976" w:rsidP="002E245B">
      <w:pPr>
        <w:spacing w:after="0"/>
        <w:rPr>
          <w:rFonts w:ascii="Arial" w:hAnsi="Arial"/>
          <w:bCs/>
          <w:sz w:val="22"/>
          <w:szCs w:val="22"/>
          <w:lang w:val="it-IT"/>
        </w:rPr>
      </w:pPr>
    </w:p>
    <w:p w14:paraId="1CD05512" w14:textId="77777777" w:rsidR="00883976" w:rsidRPr="00844D6D" w:rsidRDefault="00883976" w:rsidP="002E245B">
      <w:pPr>
        <w:spacing w:after="0"/>
        <w:rPr>
          <w:rFonts w:ascii="Arial" w:hAnsi="Arial"/>
          <w:bCs/>
          <w:sz w:val="22"/>
          <w:szCs w:val="22"/>
          <w:lang w:val="it-IT"/>
        </w:rPr>
      </w:pPr>
    </w:p>
    <w:p w14:paraId="7F5C5014" w14:textId="02F2FE1F" w:rsidR="00883976" w:rsidRPr="00844D6D" w:rsidRDefault="009318E8" w:rsidP="001B1D6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/>
          <w:bCs/>
          <w:sz w:val="22"/>
          <w:szCs w:val="22"/>
          <w:lang w:val="it-IT"/>
        </w:rPr>
      </w:pPr>
      <w:r w:rsidRPr="00844D6D">
        <w:rPr>
          <w:rFonts w:ascii="Arial" w:hAnsi="Arial"/>
          <w:b/>
          <w:bCs/>
          <w:sz w:val="22"/>
          <w:szCs w:val="22"/>
          <w:lang w:val="it-IT"/>
        </w:rPr>
        <w:t>Barometro dei posti di tirocinio</w:t>
      </w:r>
    </w:p>
    <w:p w14:paraId="30E3EE80" w14:textId="7C3A6120" w:rsidR="00CB54AD" w:rsidRDefault="0049271C" w:rsidP="001B1D6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Cs/>
          <w:sz w:val="22"/>
          <w:szCs w:val="22"/>
          <w:lang w:val="it-IT"/>
        </w:rPr>
      </w:pPr>
      <w:r w:rsidRPr="00844D6D">
        <w:rPr>
          <w:rFonts w:ascii="Arial" w:hAnsi="Arial"/>
          <w:bCs/>
          <w:sz w:val="22"/>
          <w:szCs w:val="22"/>
          <w:lang w:val="it-IT"/>
        </w:rPr>
        <w:t xml:space="preserve">Il </w:t>
      </w:r>
      <w:r w:rsidRPr="00A86844">
        <w:rPr>
          <w:rFonts w:ascii="Arial" w:hAnsi="Arial"/>
          <w:bCs/>
          <w:sz w:val="22"/>
          <w:szCs w:val="22"/>
          <w:lang w:val="it-IT"/>
        </w:rPr>
        <w:t>barometro dei posti d</w:t>
      </w:r>
      <w:r w:rsidR="00DE013C">
        <w:rPr>
          <w:rFonts w:ascii="Arial" w:hAnsi="Arial"/>
          <w:bCs/>
          <w:sz w:val="22"/>
          <w:szCs w:val="22"/>
          <w:lang w:val="it-IT"/>
        </w:rPr>
        <w:t>i tirocinio fornisce uno spaccato</w:t>
      </w:r>
      <w:r w:rsidRPr="00A86844">
        <w:rPr>
          <w:rFonts w:ascii="Arial" w:hAnsi="Arial"/>
          <w:bCs/>
          <w:sz w:val="22"/>
          <w:szCs w:val="22"/>
          <w:lang w:val="it-IT"/>
        </w:rPr>
        <w:t xml:space="preserve"> della situazione attuale e dell’andamento tendenziale del mercato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 </w:t>
      </w:r>
      <w:proofErr w:type="gramStart"/>
      <w:r w:rsidRPr="00844D6D">
        <w:rPr>
          <w:rFonts w:ascii="Arial" w:hAnsi="Arial"/>
          <w:bCs/>
          <w:sz w:val="22"/>
          <w:szCs w:val="22"/>
          <w:lang w:val="it-IT"/>
        </w:rPr>
        <w:t>dei</w:t>
      </w:r>
      <w:proofErr w:type="gramEnd"/>
      <w:r w:rsidRPr="00844D6D">
        <w:rPr>
          <w:rFonts w:ascii="Arial" w:hAnsi="Arial"/>
          <w:bCs/>
          <w:sz w:val="22"/>
          <w:szCs w:val="22"/>
          <w:lang w:val="it-IT"/>
        </w:rPr>
        <w:t xml:space="preserve"> posti di tirocinio. Dal 1997</w:t>
      </w:r>
      <w:r w:rsidR="006D4588">
        <w:rPr>
          <w:rFonts w:ascii="Arial" w:hAnsi="Arial"/>
          <w:bCs/>
          <w:sz w:val="22"/>
          <w:szCs w:val="22"/>
          <w:lang w:val="it-IT"/>
        </w:rPr>
        <w:t>,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 i dati </w:t>
      </w:r>
      <w:proofErr w:type="gramStart"/>
      <w:r w:rsidRPr="00844D6D">
        <w:rPr>
          <w:rFonts w:ascii="Arial" w:hAnsi="Arial"/>
          <w:bCs/>
          <w:sz w:val="22"/>
          <w:szCs w:val="22"/>
          <w:lang w:val="it-IT"/>
        </w:rPr>
        <w:t>vengono</w:t>
      </w:r>
      <w:proofErr w:type="gramEnd"/>
      <w:r w:rsidRPr="00844D6D">
        <w:rPr>
          <w:rFonts w:ascii="Arial" w:hAnsi="Arial"/>
          <w:bCs/>
          <w:sz w:val="22"/>
          <w:szCs w:val="22"/>
          <w:lang w:val="it-IT"/>
        </w:rPr>
        <w:t xml:space="preserve"> raccolti due volte l’anno e si basano su sondaggi scritti sottoposti alle aziende e su inchieste telefoniche</w:t>
      </w:r>
      <w:r w:rsidR="0000197D">
        <w:rPr>
          <w:rFonts w:ascii="Arial" w:hAnsi="Arial"/>
          <w:bCs/>
          <w:sz w:val="22"/>
          <w:szCs w:val="22"/>
          <w:lang w:val="it-IT"/>
        </w:rPr>
        <w:t xml:space="preserve"> effettuate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 tra i giovani (dai 14 ai 20 anni). </w:t>
      </w:r>
    </w:p>
    <w:p w14:paraId="13E2E34F" w14:textId="33416E28" w:rsidR="0049271C" w:rsidRPr="00844D6D" w:rsidRDefault="0049271C" w:rsidP="001B1D6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Cs/>
          <w:sz w:val="22"/>
          <w:szCs w:val="22"/>
          <w:lang w:val="it-IT"/>
        </w:rPr>
      </w:pPr>
      <w:proofErr w:type="gramStart"/>
      <w:r w:rsidRPr="00844D6D">
        <w:rPr>
          <w:rFonts w:ascii="Arial" w:hAnsi="Arial"/>
          <w:bCs/>
          <w:sz w:val="22"/>
          <w:szCs w:val="22"/>
          <w:lang w:val="it-IT"/>
        </w:rPr>
        <w:t xml:space="preserve">Per facilitare la ricerca in internet: </w:t>
      </w:r>
      <w:proofErr w:type="spellStart"/>
      <w:r w:rsidRPr="00844D6D">
        <w:rPr>
          <w:rFonts w:ascii="Arial" w:hAnsi="Arial"/>
          <w:bCs/>
          <w:sz w:val="22"/>
          <w:szCs w:val="22"/>
          <w:lang w:val="it-IT"/>
        </w:rPr>
        <w:t>sefri</w:t>
      </w:r>
      <w:proofErr w:type="spellEnd"/>
      <w:r w:rsidRPr="00844D6D">
        <w:rPr>
          <w:rFonts w:ascii="Arial" w:hAnsi="Arial"/>
          <w:bCs/>
          <w:sz w:val="22"/>
          <w:szCs w:val="22"/>
          <w:lang w:val="it-IT"/>
        </w:rPr>
        <w:t xml:space="preserve"> barometro dei posti di tirocinio.</w:t>
      </w:r>
      <w:proofErr w:type="gramEnd"/>
    </w:p>
    <w:p w14:paraId="038E373E" w14:textId="30F7FB41" w:rsidR="00787BB4" w:rsidRPr="00844D6D" w:rsidRDefault="00787BB4" w:rsidP="001B1D6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/>
          <w:bCs/>
          <w:sz w:val="22"/>
          <w:szCs w:val="22"/>
          <w:lang w:val="it-IT"/>
        </w:rPr>
      </w:pPr>
      <w:r w:rsidRPr="00844D6D">
        <w:rPr>
          <w:rFonts w:ascii="Arial" w:hAnsi="Arial"/>
          <w:b/>
          <w:bCs/>
          <w:sz w:val="22"/>
          <w:szCs w:val="22"/>
          <w:lang w:val="it-IT"/>
        </w:rPr>
        <w:t>Evoluzione demografica</w:t>
      </w:r>
    </w:p>
    <w:p w14:paraId="346EB476" w14:textId="145E5F9D" w:rsidR="00787BB4" w:rsidRPr="00844D6D" w:rsidRDefault="00787BB4" w:rsidP="001B1D6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Cs/>
          <w:sz w:val="22"/>
          <w:szCs w:val="22"/>
          <w:lang w:val="it-IT"/>
        </w:rPr>
      </w:pPr>
      <w:r w:rsidRPr="00844D6D">
        <w:rPr>
          <w:rFonts w:ascii="Arial" w:hAnsi="Arial"/>
          <w:bCs/>
          <w:sz w:val="22"/>
          <w:szCs w:val="22"/>
          <w:lang w:val="it-IT"/>
        </w:rPr>
        <w:t xml:space="preserve">Tra il 2008 e il 2015 il numero delle persone al primo anno di una formazione professionale di base era per </w:t>
      </w:r>
      <w:proofErr w:type="gramStart"/>
      <w:r w:rsidRPr="00844D6D">
        <w:rPr>
          <w:rFonts w:ascii="Arial" w:hAnsi="Arial"/>
          <w:bCs/>
          <w:sz w:val="22"/>
          <w:szCs w:val="22"/>
          <w:lang w:val="it-IT"/>
        </w:rPr>
        <w:t>lo</w:t>
      </w:r>
      <w:proofErr w:type="gramEnd"/>
      <w:r w:rsidRPr="00844D6D">
        <w:rPr>
          <w:rFonts w:ascii="Arial" w:hAnsi="Arial"/>
          <w:bCs/>
          <w:sz w:val="22"/>
          <w:szCs w:val="22"/>
          <w:lang w:val="it-IT"/>
        </w:rPr>
        <w:t xml:space="preserve"> più stabile. Per il periodo tra il 2015 e il 2018 l’Ufficio federale di statistica prevede u</w:t>
      </w:r>
      <w:r w:rsidR="00B52020">
        <w:rPr>
          <w:rFonts w:ascii="Arial" w:hAnsi="Arial"/>
          <w:bCs/>
          <w:sz w:val="22"/>
          <w:szCs w:val="22"/>
          <w:lang w:val="it-IT"/>
        </w:rPr>
        <w:t>n calo del due</w:t>
      </w:r>
      <w:r w:rsidRPr="00844D6D">
        <w:rPr>
          <w:rFonts w:ascii="Arial" w:hAnsi="Arial"/>
          <w:bCs/>
          <w:sz w:val="22"/>
          <w:szCs w:val="22"/>
          <w:lang w:val="it-IT"/>
        </w:rPr>
        <w:t xml:space="preserve"> per cento. </w:t>
      </w:r>
      <w:r w:rsidR="009D6AA7" w:rsidRPr="00844D6D">
        <w:rPr>
          <w:rFonts w:ascii="Arial" w:hAnsi="Arial"/>
          <w:bCs/>
          <w:sz w:val="22"/>
          <w:szCs w:val="22"/>
          <w:lang w:val="it-IT"/>
        </w:rPr>
        <w:t>Da quel momento in poi, soprattutto per motivi demografici, aumenteranno i giovani che cominceranno una formazione professionale.</w:t>
      </w:r>
      <w:r w:rsidR="00E11EED" w:rsidRPr="00844D6D">
        <w:rPr>
          <w:rFonts w:ascii="Arial" w:hAnsi="Arial"/>
          <w:bCs/>
          <w:sz w:val="22"/>
          <w:szCs w:val="22"/>
          <w:lang w:val="it-IT"/>
        </w:rPr>
        <w:t xml:space="preserve"> Si prevede uno scenario di cresci</w:t>
      </w:r>
      <w:r w:rsidR="0079594D">
        <w:rPr>
          <w:rFonts w:ascii="Arial" w:hAnsi="Arial"/>
          <w:bCs/>
          <w:sz w:val="22"/>
          <w:szCs w:val="22"/>
          <w:lang w:val="it-IT"/>
        </w:rPr>
        <w:t>ta</w:t>
      </w:r>
      <w:r w:rsidR="00B52020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DE013C">
        <w:rPr>
          <w:rFonts w:ascii="Arial" w:hAnsi="Arial"/>
          <w:bCs/>
          <w:sz w:val="22"/>
          <w:szCs w:val="22"/>
          <w:lang w:val="it-IT"/>
        </w:rPr>
        <w:t>de</w:t>
      </w:r>
      <w:r w:rsidR="00B52020">
        <w:rPr>
          <w:rFonts w:ascii="Arial" w:hAnsi="Arial"/>
          <w:bCs/>
          <w:sz w:val="22"/>
          <w:szCs w:val="22"/>
          <w:lang w:val="it-IT"/>
        </w:rPr>
        <w:t>l nove</w:t>
      </w:r>
      <w:r w:rsidR="00E11EED" w:rsidRPr="00844D6D">
        <w:rPr>
          <w:rFonts w:ascii="Arial" w:hAnsi="Arial"/>
          <w:bCs/>
          <w:sz w:val="22"/>
          <w:szCs w:val="22"/>
          <w:lang w:val="it-IT"/>
        </w:rPr>
        <w:t xml:space="preserve"> per cento</w:t>
      </w:r>
      <w:r w:rsidR="0079594D">
        <w:rPr>
          <w:rFonts w:ascii="Arial" w:hAnsi="Arial"/>
          <w:bCs/>
          <w:sz w:val="22"/>
          <w:szCs w:val="22"/>
          <w:lang w:val="it-IT"/>
        </w:rPr>
        <w:t xml:space="preserve"> fino al</w:t>
      </w:r>
      <w:r w:rsidR="00E11EED" w:rsidRPr="00844D6D">
        <w:rPr>
          <w:rFonts w:ascii="Arial" w:hAnsi="Arial"/>
          <w:bCs/>
          <w:sz w:val="22"/>
          <w:szCs w:val="22"/>
          <w:lang w:val="it-IT"/>
        </w:rPr>
        <w:t xml:space="preserve"> 2025.</w:t>
      </w:r>
    </w:p>
    <w:p w14:paraId="37F8FED4" w14:textId="034B4668" w:rsidR="00E11EED" w:rsidRPr="00844D6D" w:rsidRDefault="00E11EED" w:rsidP="001B1D6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Cs/>
          <w:sz w:val="22"/>
          <w:szCs w:val="22"/>
          <w:lang w:val="it-IT"/>
        </w:rPr>
      </w:pPr>
      <w:r w:rsidRPr="00844D6D">
        <w:rPr>
          <w:rFonts w:ascii="Arial" w:hAnsi="Arial"/>
          <w:bCs/>
          <w:sz w:val="22"/>
          <w:szCs w:val="22"/>
          <w:lang w:val="it-IT"/>
        </w:rPr>
        <w:t>Per facili</w:t>
      </w:r>
      <w:r w:rsidR="00312A87" w:rsidRPr="00844D6D">
        <w:rPr>
          <w:rFonts w:ascii="Arial" w:hAnsi="Arial"/>
          <w:bCs/>
          <w:sz w:val="22"/>
          <w:szCs w:val="22"/>
          <w:lang w:val="it-IT"/>
        </w:rPr>
        <w:t xml:space="preserve">tare la ricerca in internet: </w:t>
      </w:r>
      <w:proofErr w:type="spellStart"/>
      <w:r w:rsidR="000C318A" w:rsidRPr="00DE013C">
        <w:rPr>
          <w:rFonts w:ascii="Arial" w:hAnsi="Arial"/>
          <w:bCs/>
          <w:sz w:val="22"/>
          <w:szCs w:val="22"/>
          <w:lang w:val="it-IT"/>
        </w:rPr>
        <w:t>ust</w:t>
      </w:r>
      <w:proofErr w:type="spellEnd"/>
      <w:r w:rsidR="000C318A">
        <w:rPr>
          <w:rFonts w:ascii="Arial" w:hAnsi="Arial"/>
          <w:bCs/>
          <w:sz w:val="22"/>
          <w:szCs w:val="22"/>
          <w:lang w:val="it-IT"/>
        </w:rPr>
        <w:t xml:space="preserve"> </w:t>
      </w:r>
      <w:r w:rsidR="00A86844">
        <w:rPr>
          <w:rFonts w:ascii="Arial" w:hAnsi="Arial"/>
          <w:bCs/>
          <w:sz w:val="22"/>
          <w:szCs w:val="22"/>
          <w:lang w:val="it-IT"/>
        </w:rPr>
        <w:t xml:space="preserve">grado secondario </w:t>
      </w:r>
      <w:r w:rsidR="002B305B">
        <w:rPr>
          <w:rFonts w:ascii="Arial" w:hAnsi="Arial"/>
          <w:bCs/>
          <w:sz w:val="22"/>
          <w:szCs w:val="22"/>
          <w:lang w:val="it-IT"/>
        </w:rPr>
        <w:t xml:space="preserve">II </w:t>
      </w:r>
      <w:proofErr w:type="gramStart"/>
      <w:r w:rsidR="00312A87" w:rsidRPr="00844D6D">
        <w:rPr>
          <w:rFonts w:ascii="Arial" w:hAnsi="Arial"/>
          <w:bCs/>
          <w:sz w:val="22"/>
          <w:szCs w:val="22"/>
          <w:lang w:val="it-IT"/>
        </w:rPr>
        <w:t>allievi</w:t>
      </w:r>
      <w:proofErr w:type="gramEnd"/>
    </w:p>
    <w:p w14:paraId="6E220FA5" w14:textId="77777777" w:rsidR="00883976" w:rsidRPr="00844D6D" w:rsidRDefault="00883976" w:rsidP="002E245B">
      <w:pPr>
        <w:spacing w:after="0"/>
        <w:rPr>
          <w:rFonts w:ascii="Arial" w:hAnsi="Arial"/>
          <w:bCs/>
          <w:sz w:val="22"/>
          <w:szCs w:val="22"/>
          <w:lang w:val="it-IT"/>
        </w:rPr>
      </w:pPr>
    </w:p>
    <w:p w14:paraId="251E7738" w14:textId="77777777" w:rsidR="00883976" w:rsidRPr="00844D6D" w:rsidRDefault="00883976" w:rsidP="002E245B">
      <w:pPr>
        <w:spacing w:after="0"/>
        <w:rPr>
          <w:rFonts w:ascii="Arial" w:hAnsi="Arial"/>
          <w:bCs/>
          <w:sz w:val="22"/>
          <w:szCs w:val="22"/>
          <w:lang w:val="it-IT"/>
        </w:rPr>
      </w:pPr>
    </w:p>
    <w:sectPr w:rsidR="00883976" w:rsidRPr="00844D6D" w:rsidSect="00452DC0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D4C5" w14:textId="77777777" w:rsidR="00265282" w:rsidRDefault="00265282" w:rsidP="00265282">
      <w:pPr>
        <w:spacing w:after="0"/>
      </w:pPr>
      <w:r>
        <w:separator/>
      </w:r>
    </w:p>
  </w:endnote>
  <w:endnote w:type="continuationSeparator" w:id="0">
    <w:p w14:paraId="7E61AA1F" w14:textId="77777777" w:rsidR="00265282" w:rsidRDefault="00265282" w:rsidP="00265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F1D6F" w14:textId="77777777" w:rsidR="00265282" w:rsidRDefault="00265282" w:rsidP="00265282">
      <w:pPr>
        <w:spacing w:after="0"/>
      </w:pPr>
      <w:r>
        <w:separator/>
      </w:r>
    </w:p>
  </w:footnote>
  <w:footnote w:type="continuationSeparator" w:id="0">
    <w:p w14:paraId="1DABEE45" w14:textId="77777777" w:rsidR="00265282" w:rsidRDefault="00265282" w:rsidP="002652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SLI\SLI_SEFRI|sf00046a.adb.intra.admin.ch\TextBase TMs\SLI\SLI_SECO-GS|sf00046a.adb.intra.admin.ch\TextBase TMs\_WBF\SLC Interventi parlamentari|sf00046a.adb.intra.admin.ch\TextBase TMs\_WBF\SLC-I Comunicati stampa PARL|sf00046a.adb.intra.admin.ch\TextBase TMs\SLI\SLI_Trados_DE-IT_gen|sf00046a.adb.intra.admin.ch\TextBase TMs\_WBF\SLC RS 1612 n|sf00046a.adb.intra.admin.ch\TextBase TMs\_WBF\SLC RS 1612 i|sf00046a.adb.intra.admin.ch\TextBase TMs\_WBF\SLC-I Messaggi|sf00046a.adb.intra.admin.ch\TextBase TMs\_WBF\SLC-I Rapporti|sf00046a.adb.intra.admin.ch\TextBase TMs\SLI\SLI_ZIVI|sf00046a.adb.intra.admin.ch\TextBase TMs\SLI\SLI_BWO|sf00046a.adb.intra.admin.ch\TextBase TMs\SLI\SLI_PUE-KF|sf00046a.adb.intra.admin.ch\TextBase TMs\SLI\SLI_Il Posto"/>
    <w:docVar w:name="TextBaseURL" w:val="empty"/>
    <w:docVar w:name="UILng" w:val="fr"/>
  </w:docVars>
  <w:rsids>
    <w:rsidRoot w:val="006501B9"/>
    <w:rsid w:val="00001071"/>
    <w:rsid w:val="0000197D"/>
    <w:rsid w:val="00003392"/>
    <w:rsid w:val="00004C13"/>
    <w:rsid w:val="00007441"/>
    <w:rsid w:val="0001084E"/>
    <w:rsid w:val="0001341F"/>
    <w:rsid w:val="000160EC"/>
    <w:rsid w:val="0002040B"/>
    <w:rsid w:val="00022681"/>
    <w:rsid w:val="00022817"/>
    <w:rsid w:val="00030E45"/>
    <w:rsid w:val="00036B10"/>
    <w:rsid w:val="00037180"/>
    <w:rsid w:val="00044294"/>
    <w:rsid w:val="00046B3B"/>
    <w:rsid w:val="00054227"/>
    <w:rsid w:val="00062261"/>
    <w:rsid w:val="00065A66"/>
    <w:rsid w:val="000714E6"/>
    <w:rsid w:val="000766B7"/>
    <w:rsid w:val="000822F2"/>
    <w:rsid w:val="000831F4"/>
    <w:rsid w:val="00083EC7"/>
    <w:rsid w:val="000924FF"/>
    <w:rsid w:val="00095232"/>
    <w:rsid w:val="000A23AF"/>
    <w:rsid w:val="000A6971"/>
    <w:rsid w:val="000B1DC4"/>
    <w:rsid w:val="000B5021"/>
    <w:rsid w:val="000B74F1"/>
    <w:rsid w:val="000C10B0"/>
    <w:rsid w:val="000C318A"/>
    <w:rsid w:val="000C4472"/>
    <w:rsid w:val="000C473C"/>
    <w:rsid w:val="000C7D63"/>
    <w:rsid w:val="000D34D4"/>
    <w:rsid w:val="000D39C1"/>
    <w:rsid w:val="000D59F0"/>
    <w:rsid w:val="000D6A18"/>
    <w:rsid w:val="000E01DB"/>
    <w:rsid w:val="000E10C1"/>
    <w:rsid w:val="000E5D6A"/>
    <w:rsid w:val="000E67B1"/>
    <w:rsid w:val="000F517D"/>
    <w:rsid w:val="001049BC"/>
    <w:rsid w:val="0010635F"/>
    <w:rsid w:val="00106CA1"/>
    <w:rsid w:val="00116994"/>
    <w:rsid w:val="00117B21"/>
    <w:rsid w:val="00121785"/>
    <w:rsid w:val="00125CEF"/>
    <w:rsid w:val="00126B0E"/>
    <w:rsid w:val="00132E3F"/>
    <w:rsid w:val="00136ABD"/>
    <w:rsid w:val="00137417"/>
    <w:rsid w:val="0014472B"/>
    <w:rsid w:val="00152559"/>
    <w:rsid w:val="00160D38"/>
    <w:rsid w:val="00161EBF"/>
    <w:rsid w:val="00163A00"/>
    <w:rsid w:val="00163CCD"/>
    <w:rsid w:val="00164092"/>
    <w:rsid w:val="001701E4"/>
    <w:rsid w:val="00173910"/>
    <w:rsid w:val="00176B7B"/>
    <w:rsid w:val="00182763"/>
    <w:rsid w:val="00182B54"/>
    <w:rsid w:val="001861B5"/>
    <w:rsid w:val="00191DB5"/>
    <w:rsid w:val="00192F21"/>
    <w:rsid w:val="00193115"/>
    <w:rsid w:val="00195DF2"/>
    <w:rsid w:val="00197530"/>
    <w:rsid w:val="001A066D"/>
    <w:rsid w:val="001A1B33"/>
    <w:rsid w:val="001B025E"/>
    <w:rsid w:val="001B1D60"/>
    <w:rsid w:val="001B22EB"/>
    <w:rsid w:val="001B2F1F"/>
    <w:rsid w:val="001B6843"/>
    <w:rsid w:val="001B7860"/>
    <w:rsid w:val="001C101E"/>
    <w:rsid w:val="001C4AAB"/>
    <w:rsid w:val="001C5E12"/>
    <w:rsid w:val="001D0A55"/>
    <w:rsid w:val="001E159B"/>
    <w:rsid w:val="001F63F0"/>
    <w:rsid w:val="0021766F"/>
    <w:rsid w:val="002220A7"/>
    <w:rsid w:val="002266E0"/>
    <w:rsid w:val="00227895"/>
    <w:rsid w:val="00233A68"/>
    <w:rsid w:val="00240D07"/>
    <w:rsid w:val="00242F27"/>
    <w:rsid w:val="00252638"/>
    <w:rsid w:val="00252D54"/>
    <w:rsid w:val="002547F4"/>
    <w:rsid w:val="00254EAF"/>
    <w:rsid w:val="0025622B"/>
    <w:rsid w:val="00261DA0"/>
    <w:rsid w:val="00265282"/>
    <w:rsid w:val="0026569F"/>
    <w:rsid w:val="00273B98"/>
    <w:rsid w:val="00274936"/>
    <w:rsid w:val="002812A0"/>
    <w:rsid w:val="00282CD8"/>
    <w:rsid w:val="00284269"/>
    <w:rsid w:val="002861FC"/>
    <w:rsid w:val="00291E2A"/>
    <w:rsid w:val="002A4BA7"/>
    <w:rsid w:val="002B02E8"/>
    <w:rsid w:val="002B11DD"/>
    <w:rsid w:val="002B278D"/>
    <w:rsid w:val="002B305B"/>
    <w:rsid w:val="002B30BC"/>
    <w:rsid w:val="002C26E5"/>
    <w:rsid w:val="002C29AA"/>
    <w:rsid w:val="002C2FE0"/>
    <w:rsid w:val="002C32E0"/>
    <w:rsid w:val="002C32F1"/>
    <w:rsid w:val="002D0E33"/>
    <w:rsid w:val="002D1D09"/>
    <w:rsid w:val="002D494F"/>
    <w:rsid w:val="002D5E0D"/>
    <w:rsid w:val="002E051B"/>
    <w:rsid w:val="002E0855"/>
    <w:rsid w:val="002E245B"/>
    <w:rsid w:val="002F3C7E"/>
    <w:rsid w:val="002F7201"/>
    <w:rsid w:val="003016C8"/>
    <w:rsid w:val="00303749"/>
    <w:rsid w:val="0030658D"/>
    <w:rsid w:val="00306934"/>
    <w:rsid w:val="003111A6"/>
    <w:rsid w:val="00311669"/>
    <w:rsid w:val="003127A3"/>
    <w:rsid w:val="00312A87"/>
    <w:rsid w:val="00312DC6"/>
    <w:rsid w:val="00313B2B"/>
    <w:rsid w:val="003141A3"/>
    <w:rsid w:val="003155B8"/>
    <w:rsid w:val="0032258C"/>
    <w:rsid w:val="00324E03"/>
    <w:rsid w:val="00325CF2"/>
    <w:rsid w:val="00330117"/>
    <w:rsid w:val="00330916"/>
    <w:rsid w:val="00332EA1"/>
    <w:rsid w:val="00340D4F"/>
    <w:rsid w:val="003453C1"/>
    <w:rsid w:val="00354504"/>
    <w:rsid w:val="00355CF6"/>
    <w:rsid w:val="00362158"/>
    <w:rsid w:val="00367199"/>
    <w:rsid w:val="00374872"/>
    <w:rsid w:val="00375BD7"/>
    <w:rsid w:val="003867D1"/>
    <w:rsid w:val="00393BDB"/>
    <w:rsid w:val="00396EDB"/>
    <w:rsid w:val="00397FFC"/>
    <w:rsid w:val="003A0E60"/>
    <w:rsid w:val="003A3877"/>
    <w:rsid w:val="003A4065"/>
    <w:rsid w:val="003B01DD"/>
    <w:rsid w:val="003B13E4"/>
    <w:rsid w:val="003C38E7"/>
    <w:rsid w:val="003C5499"/>
    <w:rsid w:val="003C5660"/>
    <w:rsid w:val="003C5BBC"/>
    <w:rsid w:val="003D1D56"/>
    <w:rsid w:val="003D55C9"/>
    <w:rsid w:val="003E0647"/>
    <w:rsid w:val="003E2689"/>
    <w:rsid w:val="003E312C"/>
    <w:rsid w:val="003E4BC9"/>
    <w:rsid w:val="003E7A6B"/>
    <w:rsid w:val="003F03F5"/>
    <w:rsid w:val="003F1DDE"/>
    <w:rsid w:val="003F1F13"/>
    <w:rsid w:val="00401033"/>
    <w:rsid w:val="00402CDC"/>
    <w:rsid w:val="00403F21"/>
    <w:rsid w:val="00411385"/>
    <w:rsid w:val="0041138E"/>
    <w:rsid w:val="00413D4A"/>
    <w:rsid w:val="004148C7"/>
    <w:rsid w:val="004203C4"/>
    <w:rsid w:val="00421680"/>
    <w:rsid w:val="00424869"/>
    <w:rsid w:val="00425793"/>
    <w:rsid w:val="00426D38"/>
    <w:rsid w:val="00436757"/>
    <w:rsid w:val="004458EA"/>
    <w:rsid w:val="00445950"/>
    <w:rsid w:val="00445F80"/>
    <w:rsid w:val="00446D0A"/>
    <w:rsid w:val="004477F9"/>
    <w:rsid w:val="00452DC0"/>
    <w:rsid w:val="00453362"/>
    <w:rsid w:val="004540BC"/>
    <w:rsid w:val="00454A24"/>
    <w:rsid w:val="0045675C"/>
    <w:rsid w:val="00467BDC"/>
    <w:rsid w:val="00473275"/>
    <w:rsid w:val="00473692"/>
    <w:rsid w:val="004760D0"/>
    <w:rsid w:val="0049004E"/>
    <w:rsid w:val="0049271C"/>
    <w:rsid w:val="00494088"/>
    <w:rsid w:val="00494559"/>
    <w:rsid w:val="00494FC2"/>
    <w:rsid w:val="00496D3B"/>
    <w:rsid w:val="004A456A"/>
    <w:rsid w:val="004A4B71"/>
    <w:rsid w:val="004A56FC"/>
    <w:rsid w:val="004A6484"/>
    <w:rsid w:val="004A674B"/>
    <w:rsid w:val="004B300A"/>
    <w:rsid w:val="004B59E3"/>
    <w:rsid w:val="004C2B05"/>
    <w:rsid w:val="004E1335"/>
    <w:rsid w:val="004E154D"/>
    <w:rsid w:val="004F0579"/>
    <w:rsid w:val="004F1DB8"/>
    <w:rsid w:val="004F6C06"/>
    <w:rsid w:val="0051207B"/>
    <w:rsid w:val="005124B4"/>
    <w:rsid w:val="00515E52"/>
    <w:rsid w:val="00521E42"/>
    <w:rsid w:val="005238A0"/>
    <w:rsid w:val="00531CCC"/>
    <w:rsid w:val="0054165D"/>
    <w:rsid w:val="00543C7B"/>
    <w:rsid w:val="00546A95"/>
    <w:rsid w:val="005479FD"/>
    <w:rsid w:val="00550204"/>
    <w:rsid w:val="005518EC"/>
    <w:rsid w:val="00552C3F"/>
    <w:rsid w:val="00554697"/>
    <w:rsid w:val="005570F3"/>
    <w:rsid w:val="0056794B"/>
    <w:rsid w:val="00573E36"/>
    <w:rsid w:val="0057407F"/>
    <w:rsid w:val="00576CAF"/>
    <w:rsid w:val="00577C3E"/>
    <w:rsid w:val="00580FF2"/>
    <w:rsid w:val="0058103F"/>
    <w:rsid w:val="0058145F"/>
    <w:rsid w:val="00581C81"/>
    <w:rsid w:val="00583D24"/>
    <w:rsid w:val="00592620"/>
    <w:rsid w:val="005933B9"/>
    <w:rsid w:val="0059740D"/>
    <w:rsid w:val="00597ECA"/>
    <w:rsid w:val="005A5E39"/>
    <w:rsid w:val="005B13D9"/>
    <w:rsid w:val="005B22DD"/>
    <w:rsid w:val="005C4E1B"/>
    <w:rsid w:val="005C5818"/>
    <w:rsid w:val="005C7494"/>
    <w:rsid w:val="005D2D61"/>
    <w:rsid w:val="005D786E"/>
    <w:rsid w:val="005E39FB"/>
    <w:rsid w:val="005E4E24"/>
    <w:rsid w:val="005F42FA"/>
    <w:rsid w:val="005F6C6A"/>
    <w:rsid w:val="00605E79"/>
    <w:rsid w:val="00605EC7"/>
    <w:rsid w:val="00607D92"/>
    <w:rsid w:val="00610C08"/>
    <w:rsid w:val="006117EA"/>
    <w:rsid w:val="0061350A"/>
    <w:rsid w:val="006159DF"/>
    <w:rsid w:val="0062288B"/>
    <w:rsid w:val="00633C68"/>
    <w:rsid w:val="00633F50"/>
    <w:rsid w:val="00634B22"/>
    <w:rsid w:val="0063657C"/>
    <w:rsid w:val="00637CEE"/>
    <w:rsid w:val="006416AF"/>
    <w:rsid w:val="006448F0"/>
    <w:rsid w:val="006501B9"/>
    <w:rsid w:val="006519D3"/>
    <w:rsid w:val="0065749B"/>
    <w:rsid w:val="00661588"/>
    <w:rsid w:val="00676E7A"/>
    <w:rsid w:val="006772F3"/>
    <w:rsid w:val="00677CBB"/>
    <w:rsid w:val="00684467"/>
    <w:rsid w:val="00687D5D"/>
    <w:rsid w:val="006903ED"/>
    <w:rsid w:val="006A084B"/>
    <w:rsid w:val="006C2702"/>
    <w:rsid w:val="006C33FA"/>
    <w:rsid w:val="006C7238"/>
    <w:rsid w:val="006D37D8"/>
    <w:rsid w:val="006D4588"/>
    <w:rsid w:val="006D503F"/>
    <w:rsid w:val="006E55BF"/>
    <w:rsid w:val="006E66B2"/>
    <w:rsid w:val="006E7735"/>
    <w:rsid w:val="006F10F0"/>
    <w:rsid w:val="006F3AF3"/>
    <w:rsid w:val="006F6E1E"/>
    <w:rsid w:val="006F6FAF"/>
    <w:rsid w:val="006F78FB"/>
    <w:rsid w:val="006F7B58"/>
    <w:rsid w:val="00702E5F"/>
    <w:rsid w:val="007033E8"/>
    <w:rsid w:val="007063BF"/>
    <w:rsid w:val="00710F2C"/>
    <w:rsid w:val="00713A92"/>
    <w:rsid w:val="00716BC4"/>
    <w:rsid w:val="007178AC"/>
    <w:rsid w:val="00720021"/>
    <w:rsid w:val="0072072A"/>
    <w:rsid w:val="00722F3E"/>
    <w:rsid w:val="007244BB"/>
    <w:rsid w:val="00727D1F"/>
    <w:rsid w:val="00731D68"/>
    <w:rsid w:val="007334A4"/>
    <w:rsid w:val="0073413F"/>
    <w:rsid w:val="007359A2"/>
    <w:rsid w:val="0074106A"/>
    <w:rsid w:val="00742C56"/>
    <w:rsid w:val="00747245"/>
    <w:rsid w:val="00753FB6"/>
    <w:rsid w:val="0076459F"/>
    <w:rsid w:val="00766E5A"/>
    <w:rsid w:val="007704C4"/>
    <w:rsid w:val="00774264"/>
    <w:rsid w:val="007801A9"/>
    <w:rsid w:val="00783EFA"/>
    <w:rsid w:val="00784C93"/>
    <w:rsid w:val="00785E42"/>
    <w:rsid w:val="00787AA0"/>
    <w:rsid w:val="00787BB4"/>
    <w:rsid w:val="007913AA"/>
    <w:rsid w:val="0079516D"/>
    <w:rsid w:val="0079594D"/>
    <w:rsid w:val="007A08E5"/>
    <w:rsid w:val="007A204D"/>
    <w:rsid w:val="007A3DD1"/>
    <w:rsid w:val="007A50B5"/>
    <w:rsid w:val="007A60F7"/>
    <w:rsid w:val="007B6C74"/>
    <w:rsid w:val="007C6361"/>
    <w:rsid w:val="007D6588"/>
    <w:rsid w:val="007F2FCA"/>
    <w:rsid w:val="007F39FB"/>
    <w:rsid w:val="007F3BF7"/>
    <w:rsid w:val="007F3EF6"/>
    <w:rsid w:val="007F670E"/>
    <w:rsid w:val="00801EE6"/>
    <w:rsid w:val="00802BDA"/>
    <w:rsid w:val="00807641"/>
    <w:rsid w:val="008167A8"/>
    <w:rsid w:val="00821615"/>
    <w:rsid w:val="008246A1"/>
    <w:rsid w:val="00830CEF"/>
    <w:rsid w:val="00840092"/>
    <w:rsid w:val="00843007"/>
    <w:rsid w:val="00844D6D"/>
    <w:rsid w:val="0085631B"/>
    <w:rsid w:val="008616CB"/>
    <w:rsid w:val="00862B68"/>
    <w:rsid w:val="0087430A"/>
    <w:rsid w:val="00875F64"/>
    <w:rsid w:val="00875FAE"/>
    <w:rsid w:val="008822BE"/>
    <w:rsid w:val="00883463"/>
    <w:rsid w:val="008837B1"/>
    <w:rsid w:val="00883976"/>
    <w:rsid w:val="00896D63"/>
    <w:rsid w:val="008A39F8"/>
    <w:rsid w:val="008A5C46"/>
    <w:rsid w:val="008A62C3"/>
    <w:rsid w:val="008A7B7F"/>
    <w:rsid w:val="008B3E37"/>
    <w:rsid w:val="008B58E4"/>
    <w:rsid w:val="008B5C7D"/>
    <w:rsid w:val="008C3BA0"/>
    <w:rsid w:val="008C6091"/>
    <w:rsid w:val="008D0BB2"/>
    <w:rsid w:val="008D3BFE"/>
    <w:rsid w:val="008D4B38"/>
    <w:rsid w:val="008E241D"/>
    <w:rsid w:val="008E266A"/>
    <w:rsid w:val="008E5D06"/>
    <w:rsid w:val="008E5E47"/>
    <w:rsid w:val="008E717C"/>
    <w:rsid w:val="008E7FF9"/>
    <w:rsid w:val="008F0E54"/>
    <w:rsid w:val="008F323D"/>
    <w:rsid w:val="008F338F"/>
    <w:rsid w:val="00900EEA"/>
    <w:rsid w:val="009022E3"/>
    <w:rsid w:val="009041B6"/>
    <w:rsid w:val="009066FA"/>
    <w:rsid w:val="00911114"/>
    <w:rsid w:val="00912E58"/>
    <w:rsid w:val="00913AE9"/>
    <w:rsid w:val="009153AA"/>
    <w:rsid w:val="009201E8"/>
    <w:rsid w:val="00926CA2"/>
    <w:rsid w:val="009301D9"/>
    <w:rsid w:val="009318E8"/>
    <w:rsid w:val="00931CC6"/>
    <w:rsid w:val="00933555"/>
    <w:rsid w:val="009353FE"/>
    <w:rsid w:val="0094460D"/>
    <w:rsid w:val="00955B24"/>
    <w:rsid w:val="009570A7"/>
    <w:rsid w:val="00961002"/>
    <w:rsid w:val="00961971"/>
    <w:rsid w:val="00961B1A"/>
    <w:rsid w:val="00965871"/>
    <w:rsid w:val="00970B2F"/>
    <w:rsid w:val="00970FCF"/>
    <w:rsid w:val="00973BFD"/>
    <w:rsid w:val="00975522"/>
    <w:rsid w:val="009803C8"/>
    <w:rsid w:val="00981C04"/>
    <w:rsid w:val="00982741"/>
    <w:rsid w:val="00985371"/>
    <w:rsid w:val="009902E4"/>
    <w:rsid w:val="0099195D"/>
    <w:rsid w:val="00995DFE"/>
    <w:rsid w:val="00995F50"/>
    <w:rsid w:val="009961D7"/>
    <w:rsid w:val="009A1DC4"/>
    <w:rsid w:val="009B3493"/>
    <w:rsid w:val="009B69A3"/>
    <w:rsid w:val="009B7036"/>
    <w:rsid w:val="009B7490"/>
    <w:rsid w:val="009C22B2"/>
    <w:rsid w:val="009C347B"/>
    <w:rsid w:val="009C3EBA"/>
    <w:rsid w:val="009C422D"/>
    <w:rsid w:val="009D2269"/>
    <w:rsid w:val="009D43C0"/>
    <w:rsid w:val="009D6AA7"/>
    <w:rsid w:val="009E77EF"/>
    <w:rsid w:val="009F1DD3"/>
    <w:rsid w:val="009F2213"/>
    <w:rsid w:val="009F2929"/>
    <w:rsid w:val="009F333F"/>
    <w:rsid w:val="009F4526"/>
    <w:rsid w:val="009F4648"/>
    <w:rsid w:val="00A05BDD"/>
    <w:rsid w:val="00A17986"/>
    <w:rsid w:val="00A2144A"/>
    <w:rsid w:val="00A24A7D"/>
    <w:rsid w:val="00A25056"/>
    <w:rsid w:val="00A30501"/>
    <w:rsid w:val="00A35E40"/>
    <w:rsid w:val="00A36DBF"/>
    <w:rsid w:val="00A37776"/>
    <w:rsid w:val="00A41215"/>
    <w:rsid w:val="00A50336"/>
    <w:rsid w:val="00A506E0"/>
    <w:rsid w:val="00A53C77"/>
    <w:rsid w:val="00A5495B"/>
    <w:rsid w:val="00A56AE3"/>
    <w:rsid w:val="00A57738"/>
    <w:rsid w:val="00A621C0"/>
    <w:rsid w:val="00A62B3F"/>
    <w:rsid w:val="00A62F97"/>
    <w:rsid w:val="00A630F2"/>
    <w:rsid w:val="00A719FD"/>
    <w:rsid w:val="00A73E60"/>
    <w:rsid w:val="00A750FF"/>
    <w:rsid w:val="00A768E4"/>
    <w:rsid w:val="00A77657"/>
    <w:rsid w:val="00A82957"/>
    <w:rsid w:val="00A8407D"/>
    <w:rsid w:val="00A86844"/>
    <w:rsid w:val="00A8786D"/>
    <w:rsid w:val="00A91574"/>
    <w:rsid w:val="00A92005"/>
    <w:rsid w:val="00AA0122"/>
    <w:rsid w:val="00AA055A"/>
    <w:rsid w:val="00AA0F07"/>
    <w:rsid w:val="00AA1F01"/>
    <w:rsid w:val="00AA530F"/>
    <w:rsid w:val="00AA5589"/>
    <w:rsid w:val="00AA5672"/>
    <w:rsid w:val="00AB3B76"/>
    <w:rsid w:val="00AB5810"/>
    <w:rsid w:val="00AC452A"/>
    <w:rsid w:val="00AD09D8"/>
    <w:rsid w:val="00AD0F6A"/>
    <w:rsid w:val="00AE1DD9"/>
    <w:rsid w:val="00AE2259"/>
    <w:rsid w:val="00AE2269"/>
    <w:rsid w:val="00AE40AA"/>
    <w:rsid w:val="00AE46DB"/>
    <w:rsid w:val="00AF4000"/>
    <w:rsid w:val="00AF4EFF"/>
    <w:rsid w:val="00B12744"/>
    <w:rsid w:val="00B12946"/>
    <w:rsid w:val="00B13199"/>
    <w:rsid w:val="00B1391B"/>
    <w:rsid w:val="00B145CD"/>
    <w:rsid w:val="00B172D1"/>
    <w:rsid w:val="00B25610"/>
    <w:rsid w:val="00B357F0"/>
    <w:rsid w:val="00B42664"/>
    <w:rsid w:val="00B52020"/>
    <w:rsid w:val="00B54CBF"/>
    <w:rsid w:val="00B5705C"/>
    <w:rsid w:val="00B57FE0"/>
    <w:rsid w:val="00B60D51"/>
    <w:rsid w:val="00B63462"/>
    <w:rsid w:val="00B722FF"/>
    <w:rsid w:val="00B82962"/>
    <w:rsid w:val="00B85081"/>
    <w:rsid w:val="00B86309"/>
    <w:rsid w:val="00B86DEF"/>
    <w:rsid w:val="00B91ADE"/>
    <w:rsid w:val="00B93F96"/>
    <w:rsid w:val="00BA14B6"/>
    <w:rsid w:val="00BA2C9B"/>
    <w:rsid w:val="00BB0A65"/>
    <w:rsid w:val="00BB136D"/>
    <w:rsid w:val="00BB642D"/>
    <w:rsid w:val="00BB7DB7"/>
    <w:rsid w:val="00BD1A73"/>
    <w:rsid w:val="00BD432D"/>
    <w:rsid w:val="00BD5A33"/>
    <w:rsid w:val="00BD6EF6"/>
    <w:rsid w:val="00BE2F28"/>
    <w:rsid w:val="00BE3216"/>
    <w:rsid w:val="00BE5243"/>
    <w:rsid w:val="00BF3DE1"/>
    <w:rsid w:val="00BF4FEF"/>
    <w:rsid w:val="00BF50A4"/>
    <w:rsid w:val="00BF5F05"/>
    <w:rsid w:val="00BF5F13"/>
    <w:rsid w:val="00BF7D78"/>
    <w:rsid w:val="00C006B7"/>
    <w:rsid w:val="00C00A89"/>
    <w:rsid w:val="00C02C7D"/>
    <w:rsid w:val="00C04D2A"/>
    <w:rsid w:val="00C15600"/>
    <w:rsid w:val="00C2473F"/>
    <w:rsid w:val="00C31752"/>
    <w:rsid w:val="00C31EC8"/>
    <w:rsid w:val="00C32B31"/>
    <w:rsid w:val="00C35603"/>
    <w:rsid w:val="00C46312"/>
    <w:rsid w:val="00C50B5D"/>
    <w:rsid w:val="00C50E98"/>
    <w:rsid w:val="00C62E51"/>
    <w:rsid w:val="00C64BC6"/>
    <w:rsid w:val="00C7183E"/>
    <w:rsid w:val="00C73F42"/>
    <w:rsid w:val="00C75A5F"/>
    <w:rsid w:val="00C767FF"/>
    <w:rsid w:val="00C76852"/>
    <w:rsid w:val="00C8104B"/>
    <w:rsid w:val="00C811F2"/>
    <w:rsid w:val="00C82F60"/>
    <w:rsid w:val="00C830D6"/>
    <w:rsid w:val="00C8591C"/>
    <w:rsid w:val="00C873CF"/>
    <w:rsid w:val="00C9703B"/>
    <w:rsid w:val="00CA0C09"/>
    <w:rsid w:val="00CA20E1"/>
    <w:rsid w:val="00CA5B43"/>
    <w:rsid w:val="00CB0978"/>
    <w:rsid w:val="00CB181C"/>
    <w:rsid w:val="00CB261A"/>
    <w:rsid w:val="00CB3532"/>
    <w:rsid w:val="00CB54AD"/>
    <w:rsid w:val="00CB65C7"/>
    <w:rsid w:val="00CC1EA7"/>
    <w:rsid w:val="00CC33A5"/>
    <w:rsid w:val="00CD0A28"/>
    <w:rsid w:val="00CD1003"/>
    <w:rsid w:val="00CD2CB9"/>
    <w:rsid w:val="00CD54EE"/>
    <w:rsid w:val="00CD5646"/>
    <w:rsid w:val="00CD7B1E"/>
    <w:rsid w:val="00CE1400"/>
    <w:rsid w:val="00CF21DF"/>
    <w:rsid w:val="00D04552"/>
    <w:rsid w:val="00D05DB7"/>
    <w:rsid w:val="00D0744C"/>
    <w:rsid w:val="00D115E4"/>
    <w:rsid w:val="00D11DB2"/>
    <w:rsid w:val="00D154D2"/>
    <w:rsid w:val="00D15A91"/>
    <w:rsid w:val="00D318FD"/>
    <w:rsid w:val="00D346DB"/>
    <w:rsid w:val="00D348B4"/>
    <w:rsid w:val="00D404A9"/>
    <w:rsid w:val="00D40D74"/>
    <w:rsid w:val="00D43266"/>
    <w:rsid w:val="00D46183"/>
    <w:rsid w:val="00D5488F"/>
    <w:rsid w:val="00D57662"/>
    <w:rsid w:val="00D60D92"/>
    <w:rsid w:val="00D66E85"/>
    <w:rsid w:val="00D71906"/>
    <w:rsid w:val="00D71B38"/>
    <w:rsid w:val="00D73B9B"/>
    <w:rsid w:val="00D75F4A"/>
    <w:rsid w:val="00D809B0"/>
    <w:rsid w:val="00D83B2E"/>
    <w:rsid w:val="00D86C18"/>
    <w:rsid w:val="00D91F2A"/>
    <w:rsid w:val="00DA066B"/>
    <w:rsid w:val="00DA1B9F"/>
    <w:rsid w:val="00DA4B16"/>
    <w:rsid w:val="00DA747B"/>
    <w:rsid w:val="00DB48CE"/>
    <w:rsid w:val="00DC32A5"/>
    <w:rsid w:val="00DC4B7B"/>
    <w:rsid w:val="00DD1432"/>
    <w:rsid w:val="00DD58AE"/>
    <w:rsid w:val="00DE006E"/>
    <w:rsid w:val="00DE013C"/>
    <w:rsid w:val="00DE365B"/>
    <w:rsid w:val="00DF0417"/>
    <w:rsid w:val="00DF1746"/>
    <w:rsid w:val="00DF1A83"/>
    <w:rsid w:val="00DF3E8B"/>
    <w:rsid w:val="00DF58B1"/>
    <w:rsid w:val="00DF668B"/>
    <w:rsid w:val="00E02CD1"/>
    <w:rsid w:val="00E04B1A"/>
    <w:rsid w:val="00E1149F"/>
    <w:rsid w:val="00E11EED"/>
    <w:rsid w:val="00E14AE4"/>
    <w:rsid w:val="00E1568B"/>
    <w:rsid w:val="00E1597D"/>
    <w:rsid w:val="00E16F99"/>
    <w:rsid w:val="00E21261"/>
    <w:rsid w:val="00E24CA1"/>
    <w:rsid w:val="00E25163"/>
    <w:rsid w:val="00E256F0"/>
    <w:rsid w:val="00E32331"/>
    <w:rsid w:val="00E3453B"/>
    <w:rsid w:val="00E3751D"/>
    <w:rsid w:val="00E4249B"/>
    <w:rsid w:val="00E435B9"/>
    <w:rsid w:val="00E61A39"/>
    <w:rsid w:val="00E62820"/>
    <w:rsid w:val="00E63B2C"/>
    <w:rsid w:val="00E64538"/>
    <w:rsid w:val="00E645AD"/>
    <w:rsid w:val="00E66ECC"/>
    <w:rsid w:val="00E71A28"/>
    <w:rsid w:val="00E73AF0"/>
    <w:rsid w:val="00E749AF"/>
    <w:rsid w:val="00E752E9"/>
    <w:rsid w:val="00E756EA"/>
    <w:rsid w:val="00E81896"/>
    <w:rsid w:val="00E8364B"/>
    <w:rsid w:val="00E85147"/>
    <w:rsid w:val="00E90E02"/>
    <w:rsid w:val="00E947D8"/>
    <w:rsid w:val="00E950F9"/>
    <w:rsid w:val="00E96484"/>
    <w:rsid w:val="00EA6192"/>
    <w:rsid w:val="00EB1AFF"/>
    <w:rsid w:val="00EB1ED4"/>
    <w:rsid w:val="00EB4C74"/>
    <w:rsid w:val="00EB5450"/>
    <w:rsid w:val="00EC5E87"/>
    <w:rsid w:val="00ED60C1"/>
    <w:rsid w:val="00ED6FC4"/>
    <w:rsid w:val="00EE257C"/>
    <w:rsid w:val="00EE6881"/>
    <w:rsid w:val="00EF0549"/>
    <w:rsid w:val="00EF4750"/>
    <w:rsid w:val="00EF675C"/>
    <w:rsid w:val="00F02432"/>
    <w:rsid w:val="00F02807"/>
    <w:rsid w:val="00F02C25"/>
    <w:rsid w:val="00F03CB7"/>
    <w:rsid w:val="00F046B9"/>
    <w:rsid w:val="00F11F25"/>
    <w:rsid w:val="00F13360"/>
    <w:rsid w:val="00F134A8"/>
    <w:rsid w:val="00F16848"/>
    <w:rsid w:val="00F22900"/>
    <w:rsid w:val="00F30C7F"/>
    <w:rsid w:val="00F41DA4"/>
    <w:rsid w:val="00F44A20"/>
    <w:rsid w:val="00F45951"/>
    <w:rsid w:val="00F5169D"/>
    <w:rsid w:val="00F53576"/>
    <w:rsid w:val="00F57A2A"/>
    <w:rsid w:val="00F651DE"/>
    <w:rsid w:val="00F67B2D"/>
    <w:rsid w:val="00F913D1"/>
    <w:rsid w:val="00F9700B"/>
    <w:rsid w:val="00F97193"/>
    <w:rsid w:val="00FA4324"/>
    <w:rsid w:val="00FA5723"/>
    <w:rsid w:val="00FA7193"/>
    <w:rsid w:val="00FB0A75"/>
    <w:rsid w:val="00FC0E7D"/>
    <w:rsid w:val="00FD24AE"/>
    <w:rsid w:val="00FD31C0"/>
    <w:rsid w:val="00FD3ABA"/>
    <w:rsid w:val="00FD3B18"/>
    <w:rsid w:val="00FD4183"/>
    <w:rsid w:val="00FD6003"/>
    <w:rsid w:val="00FD702C"/>
    <w:rsid w:val="00FD7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A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7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473F"/>
    <w:rPr>
      <w:rFonts w:ascii="Lucida Grande" w:hAnsi="Lucida Grande" w:cs="Lucida Grande"/>
      <w:sz w:val="18"/>
      <w:szCs w:val="18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AD09D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65282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5282"/>
    <w:rPr>
      <w:sz w:val="24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265282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5282"/>
    <w:rPr>
      <w:sz w:val="24"/>
      <w:lang w:val="de-CH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12DC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12DC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12DC6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12DC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12DC6"/>
    <w:rPr>
      <w:b/>
      <w:bCs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7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473F"/>
    <w:rPr>
      <w:rFonts w:ascii="Lucida Grande" w:hAnsi="Lucida Grande" w:cs="Lucida Grande"/>
      <w:sz w:val="18"/>
      <w:szCs w:val="18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AD09D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65282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5282"/>
    <w:rPr>
      <w:sz w:val="24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265282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5282"/>
    <w:rPr>
      <w:sz w:val="24"/>
      <w:lang w:val="de-CH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12DC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12DC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12DC6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12DC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12DC6"/>
    <w:rPr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6279</Characters>
  <Application>Microsoft Macintosh Word</Application>
  <DocSecurity>0</DocSecurity>
  <Lines>96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komma pr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Marti</dc:creator>
  <cp:keywords/>
  <cp:lastModifiedBy>Rolf Marti</cp:lastModifiedBy>
  <cp:revision>2</cp:revision>
  <cp:lastPrinted>2013-01-15T14:28:00Z</cp:lastPrinted>
  <dcterms:created xsi:type="dcterms:W3CDTF">2017-02-17T13:09:00Z</dcterms:created>
  <dcterms:modified xsi:type="dcterms:W3CDTF">2017-02-17T13:09:00Z</dcterms:modified>
</cp:coreProperties>
</file>